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EB" w:rsidRPr="003E1D7B" w:rsidRDefault="00B001A4" w:rsidP="007E0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</w:t>
      </w:r>
      <w:r w:rsidR="00725D8E" w:rsidRPr="00041E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23FEB"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01A4" w:rsidRPr="003E1D7B" w:rsidRDefault="00B001A4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846A9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679F3" w:rsidRPr="001679F3">
        <w:rPr>
          <w:rFonts w:ascii="Times New Roman" w:eastAsia="Calibri" w:hAnsi="Times New Roman" w:cs="Times New Roman"/>
          <w:sz w:val="28"/>
          <w:szCs w:val="24"/>
          <w:lang w:val="kk-KZ"/>
        </w:rPr>
        <w:t>Экологиялық факторлар және шектеуші факторлар тұжырымдамасы (минимум заңдары және т.б.).</w:t>
      </w:r>
    </w:p>
    <w:p w:rsidR="008E6AA3" w:rsidRPr="00012BF7" w:rsidRDefault="008E6AA3" w:rsidP="00012B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923FEB"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1679F3" w:rsidRPr="001679F3">
        <w:rPr>
          <w:rFonts w:ascii="Times New Roman" w:eastAsia="Calibri" w:hAnsi="Times New Roman" w:cs="Times New Roman"/>
          <w:sz w:val="28"/>
          <w:szCs w:val="28"/>
          <w:lang w:val="kk-KZ"/>
        </w:rPr>
        <w:t>Экологиялық факторлар және шектеуші факторлар тұжырымдамасы</w:t>
      </w:r>
      <w:r w:rsidR="007E029F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="001679F3" w:rsidRPr="001679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(минимум заңдары және т.б.).</w:t>
      </w:r>
      <w:r w:rsidR="00BA48A9" w:rsidRPr="00C21E2C">
        <w:rPr>
          <w:rFonts w:ascii="Times New Roman" w:hAnsi="Times New Roman" w:cs="Times New Roman"/>
          <w:sz w:val="28"/>
          <w:szCs w:val="28"/>
          <w:lang w:val="kk-KZ"/>
        </w:rPr>
        <w:t>қарастыру</w:t>
      </w:r>
    </w:p>
    <w:p w:rsidR="005624EE" w:rsidRPr="003E1D7B" w:rsidRDefault="005624EE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E" w:rsidRPr="003E1D7B" w:rsidRDefault="00B001A4" w:rsidP="005624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5624EE"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8E6AA3" w:rsidRPr="003E1D7B" w:rsidRDefault="008E6AA3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3E1D7B" w:rsidRDefault="00DB1490" w:rsidP="00923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6BC2" w:rsidRPr="00AA52B2" w:rsidRDefault="00B001A4" w:rsidP="00806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001A4" w:rsidRDefault="00B001A4" w:rsidP="00012BF7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7A30A0" w:rsidRPr="007A30A0" w:rsidRDefault="007A30A0" w:rsidP="007A30A0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0A0">
        <w:rPr>
          <w:rFonts w:ascii="Times New Roman" w:hAnsi="Times New Roman" w:cs="Times New Roman"/>
          <w:sz w:val="28"/>
          <w:szCs w:val="28"/>
          <w:lang w:val="kk-KZ"/>
        </w:rPr>
        <w:t>1.Экологиялық факторлардың анықтамасы.Қандай факторлар шектеуші фактор деп аталады?</w:t>
      </w:r>
    </w:p>
    <w:p w:rsidR="007A30A0" w:rsidRDefault="007A30A0" w:rsidP="007A30A0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0A0">
        <w:rPr>
          <w:rFonts w:ascii="Times New Roman" w:hAnsi="Times New Roman" w:cs="Times New Roman"/>
          <w:sz w:val="28"/>
          <w:szCs w:val="28"/>
          <w:lang w:val="kk-KZ"/>
        </w:rPr>
        <w:t>2. Экологиялық факторлардың түрлері. Экологиялық факторлардың дәстүрлі жікт</w:t>
      </w:r>
      <w:r>
        <w:rPr>
          <w:rFonts w:ascii="Times New Roman" w:hAnsi="Times New Roman" w:cs="Times New Roman"/>
          <w:sz w:val="28"/>
          <w:szCs w:val="28"/>
          <w:lang w:val="kk-KZ"/>
        </w:rPr>
        <w:t>елуі және Мончадскийдің жіктеуіне тоқталыңыз.</w:t>
      </w:r>
    </w:p>
    <w:p w:rsidR="007A30A0" w:rsidRPr="007A30A0" w:rsidRDefault="007A30A0" w:rsidP="007A30A0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30A0">
        <w:rPr>
          <w:rFonts w:ascii="Times New Roman" w:hAnsi="Times New Roman" w:cs="Times New Roman"/>
          <w:sz w:val="28"/>
          <w:szCs w:val="28"/>
          <w:lang w:val="kk-KZ"/>
        </w:rPr>
        <w:t>.Экологиялық факторла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 және олардың классификациялары қандай? </w:t>
      </w:r>
      <w:r w:rsidRPr="007A30A0">
        <w:rPr>
          <w:rFonts w:ascii="Times New Roman" w:hAnsi="Times New Roman" w:cs="Times New Roman"/>
          <w:sz w:val="28"/>
          <w:szCs w:val="28"/>
          <w:lang w:val="kk-KZ"/>
        </w:rPr>
        <w:t xml:space="preserve">Антропогенді </w:t>
      </w:r>
      <w:r>
        <w:rPr>
          <w:rFonts w:ascii="Times New Roman" w:hAnsi="Times New Roman" w:cs="Times New Roman"/>
          <w:sz w:val="28"/>
          <w:szCs w:val="28"/>
          <w:lang w:val="kk-KZ"/>
        </w:rPr>
        <w:t>фактордың әсер ету заңдылықтарына не жатады?</w:t>
      </w:r>
    </w:p>
    <w:p w:rsidR="007A30A0" w:rsidRPr="00012BF7" w:rsidRDefault="007A30A0" w:rsidP="007A30A0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A30A0">
        <w:rPr>
          <w:rFonts w:ascii="Times New Roman" w:hAnsi="Times New Roman" w:cs="Times New Roman"/>
          <w:sz w:val="28"/>
          <w:szCs w:val="28"/>
          <w:lang w:val="kk-KZ"/>
        </w:rPr>
        <w:t>.Организмдердің тіршілігіндегі негізгі абиотикалық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факторлардың экологиялық мәні қандай?</w:t>
      </w:r>
    </w:p>
    <w:p w:rsidR="00DB1490" w:rsidRPr="003E1D7B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1490" w:rsidRPr="00AA52B2" w:rsidRDefault="00DB1490" w:rsidP="00806BC2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E46E4" w:rsidRPr="00BA48A9" w:rsidRDefault="00935614" w:rsidP="000E46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1.Охрана труда: учебное пособие/под.ред. В.А.Девисилова-Москва, Форум-Инфра-М, 200</w:t>
      </w:r>
      <w:r w:rsidRPr="00C21E2C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2.Безопасность жизнедеятельности:учебное пособие/под.ред. О.Н.Русака- Санкт-петербург: Лань,2002.</w:t>
      </w:r>
    </w:p>
    <w:p w:rsidR="00C21E2C" w:rsidRPr="00C21E2C" w:rsidRDefault="00C21E2C" w:rsidP="00C21E2C">
      <w:pPr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3.Безопасность жизнедеятельности.Учебник/под.ред.  роф.Э.А.Арустамова- М.: Дашков и К,2003.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4.Безопасность жизнедеятельности.Учебник для вузов/под.ред. С.В. Белова - М.:Высш.шк.,20</w:t>
      </w:r>
      <w:r w:rsidRPr="00C21E2C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C21E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1E2C" w:rsidRPr="00C21E2C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5.Экологическая безопасность:Защита территорий и населения при ЧС. Учебное пособие/А.С.Гринин, В.Н.Новиков- М.: ФАИР-ПРЕСС,2002.</w:t>
      </w:r>
    </w:p>
    <w:p w:rsidR="00AB27BF" w:rsidRDefault="00C21E2C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6.Безопасность жизнедеятельности. Учебное посо</w:t>
      </w:r>
      <w:r w:rsidR="007A30A0">
        <w:rPr>
          <w:rFonts w:ascii="Times New Roman" w:eastAsia="Calibri" w:hAnsi="Times New Roman" w:cs="Times New Roman"/>
          <w:sz w:val="28"/>
          <w:szCs w:val="28"/>
        </w:rPr>
        <w:t>бие/ Л.А.Муравей-М.: ЮНИТИ,2012</w:t>
      </w:r>
    </w:p>
    <w:p w:rsidR="00593C70" w:rsidRDefault="00593C70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93C70" w:rsidRPr="00593C70" w:rsidRDefault="00593C70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AB27B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AB27BF">
        <w:rPr>
          <w:rFonts w:ascii="Times New Roman" w:eastAsia="Calibri" w:hAnsi="Times New Roman" w:cs="Times New Roman"/>
          <w:sz w:val="28"/>
          <w:szCs w:val="24"/>
          <w:lang w:val="kk-KZ"/>
        </w:rPr>
        <w:t>Төтенше жағдайлар мониторингі бойынша еліміздегі және шетелдердегі ғылыми зерттеулер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F09C6" w:rsidRPr="00DF09C6">
        <w:rPr>
          <w:rFonts w:ascii="Times New Roman" w:hAnsi="Times New Roman" w:cs="Times New Roman"/>
          <w:sz w:val="28"/>
          <w:szCs w:val="28"/>
          <w:lang w:val="kk-KZ"/>
        </w:rPr>
        <w:t>Төтенше жағдайлар мониторингі бойынша еліміздегі және шетелдердегі ғылыми зерттеулер</w:t>
      </w:r>
      <w:r w:rsidR="00DF09C6">
        <w:rPr>
          <w:rFonts w:ascii="Times New Roman" w:hAnsi="Times New Roman" w:cs="Times New Roman"/>
          <w:sz w:val="28"/>
          <w:szCs w:val="28"/>
          <w:lang w:val="kk-KZ"/>
        </w:rPr>
        <w:t xml:space="preserve"> жүргізу. Статистикалық мәліметтерге сараптама жасау.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7A3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7A30A0" w:rsidRPr="007A30A0" w:rsidRDefault="007A30A0" w:rsidP="007A30A0">
      <w:pPr>
        <w:pStyle w:val="a4"/>
        <w:numPr>
          <w:ilvl w:val="0"/>
          <w:numId w:val="15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0A0">
        <w:rPr>
          <w:rFonts w:ascii="Times New Roman" w:hAnsi="Times New Roman" w:cs="Times New Roman"/>
          <w:sz w:val="28"/>
          <w:szCs w:val="28"/>
          <w:lang w:val="kk-KZ"/>
        </w:rPr>
        <w:t>Төтенше жағдайлар мониторингін ұйымдастыру қалай жүргізіледі?</w:t>
      </w:r>
    </w:p>
    <w:p w:rsidR="007A30A0" w:rsidRPr="007A30A0" w:rsidRDefault="007A30A0" w:rsidP="007A30A0">
      <w:pPr>
        <w:pStyle w:val="a4"/>
        <w:numPr>
          <w:ilvl w:val="0"/>
          <w:numId w:val="15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0A0">
        <w:rPr>
          <w:rFonts w:ascii="Times New Roman" w:hAnsi="Times New Roman" w:cs="Times New Roman"/>
          <w:sz w:val="28"/>
          <w:szCs w:val="28"/>
          <w:lang w:val="kk-KZ"/>
        </w:rPr>
        <w:t>Төтенше жағдайлар мониторингін жүргізу тәртібі қалай іске асады?</w:t>
      </w:r>
    </w:p>
    <w:p w:rsidR="007A30A0" w:rsidRPr="007A30A0" w:rsidRDefault="007A30A0" w:rsidP="007A30A0">
      <w:pPr>
        <w:pStyle w:val="a4"/>
        <w:numPr>
          <w:ilvl w:val="0"/>
          <w:numId w:val="15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0A0">
        <w:rPr>
          <w:rFonts w:ascii="Times New Roman" w:hAnsi="Times New Roman" w:cs="Times New Roman"/>
          <w:sz w:val="28"/>
          <w:szCs w:val="28"/>
          <w:lang w:val="kk-KZ"/>
        </w:rPr>
        <w:t>Төтенше жағдайлар мониторингін жүргізудің негізгі бағыттары қандай?</w:t>
      </w:r>
    </w:p>
    <w:p w:rsidR="007A30A0" w:rsidRPr="007A30A0" w:rsidRDefault="007A30A0" w:rsidP="007A30A0">
      <w:pPr>
        <w:pStyle w:val="a4"/>
        <w:numPr>
          <w:ilvl w:val="0"/>
          <w:numId w:val="15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0A0">
        <w:rPr>
          <w:rFonts w:ascii="Times New Roman" w:hAnsi="Times New Roman" w:cs="Times New Roman"/>
          <w:sz w:val="28"/>
          <w:szCs w:val="28"/>
          <w:lang w:val="kk-KZ"/>
        </w:rPr>
        <w:t>Төтенше жағдайлар мониторингі кезінде туындаған мәселелерді шешу жолдарына тоқталыңыз?</w:t>
      </w:r>
    </w:p>
    <w:p w:rsidR="00AB27BF" w:rsidRPr="003E1D7B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1.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Ширшиков А.С.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Оценка надежности технических систем: учеб.пособие / А.С. Ширшиков, В.В. Лянденбурский, А.М. Белоковыльский. –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Ширшиков А.С., Лянденбурский В.В., Белоковыльский А.М., 2015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2.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Бабаев С.Г.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Надежность нефтепромыслового оборудования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 Недра, 1987.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3.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Борисов Ю.С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Организация ремонта и технического обслуживания оборудования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 Машиностроение, 1979.</w:t>
      </w:r>
    </w:p>
    <w:p w:rsidR="00AB27BF" w:rsidRPr="00C21E2C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4.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Бабичев А.П 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 xml:space="preserve">Справочник инженера технолога в машиностроении 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Ростов на Дону, Фениркс, 2006г.</w:t>
      </w:r>
    </w:p>
    <w:p w:rsidR="00AB27BF" w:rsidRDefault="00AB27BF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Default="00AB27BF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Default="00AB27BF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Default="00AB27BF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Default="00AB27BF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Default="00AB27BF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AB27B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AB27BF" w:rsidRDefault="00AB27BF" w:rsidP="00AB27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AB27BF">
        <w:rPr>
          <w:rFonts w:ascii="Times New Roman" w:eastAsia="Calibri" w:hAnsi="Times New Roman" w:cs="Times New Roman"/>
          <w:sz w:val="28"/>
          <w:szCs w:val="24"/>
          <w:lang w:val="kk-KZ"/>
        </w:rPr>
        <w:t>Өңір субъектілерінде (Алматы қаласы) табиғи және техногендік сипаттағы ТЖ монитор</w:t>
      </w:r>
      <w:r>
        <w:rPr>
          <w:rFonts w:ascii="Times New Roman" w:eastAsia="Calibri" w:hAnsi="Times New Roman" w:cs="Times New Roman"/>
          <w:sz w:val="28"/>
          <w:szCs w:val="24"/>
          <w:lang w:val="kk-KZ"/>
        </w:rPr>
        <w:t>ингін және болжауды ұйымдастыру</w:t>
      </w: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AB27BF">
        <w:rPr>
          <w:rFonts w:ascii="Times New Roman" w:eastAsia="Calibri" w:hAnsi="Times New Roman" w:cs="Times New Roman"/>
          <w:sz w:val="28"/>
          <w:szCs w:val="24"/>
          <w:lang w:val="kk-KZ"/>
        </w:rPr>
        <w:t>Төтенше атмосфералық құбылыстарды болжау әдістері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F09C6" w:rsidRPr="00DF09C6">
        <w:rPr>
          <w:rFonts w:ascii="Times New Roman" w:eastAsia="Calibri" w:hAnsi="Times New Roman" w:cs="Times New Roman"/>
          <w:sz w:val="28"/>
          <w:szCs w:val="28"/>
          <w:lang w:val="kk-KZ"/>
        </w:rPr>
        <w:t>Төтенше атмосфералық құбылыстарды болжау әдістері</w:t>
      </w:r>
      <w:r w:rsidR="00DF09C6">
        <w:rPr>
          <w:rFonts w:ascii="Times New Roman" w:eastAsia="Calibri" w:hAnsi="Times New Roman" w:cs="Times New Roman"/>
          <w:sz w:val="28"/>
          <w:szCs w:val="28"/>
          <w:lang w:val="kk-KZ"/>
        </w:rPr>
        <w:t>н үйрену. ТЖ мониторингін болжауды ұйымдастыру.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C86A9C" w:rsidRPr="00C86A9C" w:rsidRDefault="00C86A9C" w:rsidP="00C86A9C">
      <w:pPr>
        <w:pStyle w:val="a4"/>
        <w:numPr>
          <w:ilvl w:val="0"/>
          <w:numId w:val="16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ТЖ болдырмау жолдары, мәселені шешу жолдары калай жүзеге асырылады?</w:t>
      </w:r>
    </w:p>
    <w:p w:rsidR="00C86A9C" w:rsidRPr="00C86A9C" w:rsidRDefault="00C86A9C" w:rsidP="00C86A9C">
      <w:pPr>
        <w:pStyle w:val="a4"/>
        <w:numPr>
          <w:ilvl w:val="0"/>
          <w:numId w:val="16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ТЖ кезіндегі атмосфералық құбылыстарды болжау принциптеріне сараптама жасаңыз.</w:t>
      </w:r>
    </w:p>
    <w:p w:rsidR="00C86A9C" w:rsidRPr="00C86A9C" w:rsidRDefault="00C86A9C" w:rsidP="00C86A9C">
      <w:pPr>
        <w:pStyle w:val="a4"/>
        <w:numPr>
          <w:ilvl w:val="0"/>
          <w:numId w:val="16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ТЖ мониторингін болжау жасау жолдары қандай? Жеке-жеке тоқталыңыз.</w:t>
      </w:r>
    </w:p>
    <w:p w:rsidR="00AB27BF" w:rsidRPr="00C86A9C" w:rsidRDefault="00C86A9C" w:rsidP="00C86A9C">
      <w:pPr>
        <w:pStyle w:val="a4"/>
        <w:numPr>
          <w:ilvl w:val="0"/>
          <w:numId w:val="16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Өңір субъектілерінде (Алматы қаласы) табиғи және техногендік сипаттағы ТЖ болжауды кімдержәне қалай жүргізеді?</w:t>
      </w: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1.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Гусев А.П,Ковальчук Е.Р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Технология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М.:Машиностроение, 1986 г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2.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Под.ред. А.Г.Косиловой и Р.К.Мещерякова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Справочник технолога – машиностроителя. В. 2т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М.:Машиностроение,1985 г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3.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Маталин А.А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Технология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Л.:Машиностроение, 1985 г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4.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Под.ред.В.С.Корсакова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Сборка и монтаж изделий машиностроения в 2 т. Справочник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М.:Машиностроение, 1983 г</w:t>
      </w:r>
    </w:p>
    <w:p w:rsidR="00AB27BF" w:rsidRPr="00C21E2C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5.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Митрофанова С.П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 xml:space="preserve">Групповая технология машиностроительного производства 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Л., Машиностроение, 1983 г.</w:t>
      </w:r>
    </w:p>
    <w:p w:rsidR="00AB27BF" w:rsidRDefault="00AB27BF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Default="00AB27BF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86A9C" w:rsidRPr="00AB27BF" w:rsidRDefault="00C86A9C" w:rsidP="00C21E2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AB27B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AB27BF">
        <w:rPr>
          <w:rFonts w:ascii="Times New Roman" w:eastAsia="Calibri" w:hAnsi="Times New Roman" w:cs="Times New Roman"/>
          <w:sz w:val="28"/>
          <w:szCs w:val="24"/>
          <w:lang w:val="kk-KZ"/>
        </w:rPr>
        <w:t>Табиғи сипаттағы төтенше жағдайлар мониторингіне талдау жасау. Еліміздегі және шетелдегі ғылыми зерттеулер, жобалар. Киото хаттамасын құрудың ғылыми негізі ретінде климаттың жылынуы туралы түсінік.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F09C6" w:rsidRPr="00DF09C6">
        <w:rPr>
          <w:rFonts w:ascii="Times New Roman" w:hAnsi="Times New Roman" w:cs="Times New Roman"/>
          <w:sz w:val="28"/>
          <w:szCs w:val="28"/>
          <w:lang w:val="kk-KZ"/>
        </w:rPr>
        <w:t>Еліміздегі және шетелдегі ғылыми зерттеулер, жобалар</w:t>
      </w:r>
      <w:r w:rsidR="00DF09C6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C21E2C">
        <w:rPr>
          <w:rFonts w:ascii="Times New Roman" w:hAnsi="Times New Roman" w:cs="Times New Roman"/>
          <w:sz w:val="28"/>
          <w:szCs w:val="28"/>
          <w:lang w:val="kk-KZ"/>
        </w:rPr>
        <w:t>қарастыру</w:t>
      </w:r>
      <w:r w:rsidR="00DF09C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F09C6" w:rsidRPr="00DF09C6">
        <w:rPr>
          <w:rFonts w:ascii="Times New Roman" w:hAnsi="Times New Roman" w:cs="Times New Roman"/>
          <w:sz w:val="28"/>
          <w:szCs w:val="28"/>
          <w:lang w:val="kk-KZ"/>
        </w:rPr>
        <w:t>Табиғи сипаттағы төтенше жағдайлар мониторингіне талдау жасау.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Pr="00012BF7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AB27BF" w:rsidRDefault="00C86A9C" w:rsidP="00C86A9C">
      <w:pPr>
        <w:pStyle w:val="a4"/>
        <w:numPr>
          <w:ilvl w:val="0"/>
          <w:numId w:val="17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Киото хаттамасын құрудың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мәндеттері қандай? Киото хаттамасына түсінік беріңіз.</w:t>
      </w:r>
    </w:p>
    <w:p w:rsidR="00C86A9C" w:rsidRDefault="00C86A9C" w:rsidP="00C86A9C">
      <w:pPr>
        <w:pStyle w:val="a4"/>
        <w:numPr>
          <w:ilvl w:val="0"/>
          <w:numId w:val="17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Табиғи сипаттағы ТЖ мониторингінің жалпы ережелерін атап беріңіз.</w:t>
      </w:r>
    </w:p>
    <w:p w:rsidR="00C86A9C" w:rsidRPr="003E1D7B" w:rsidRDefault="00C86A9C" w:rsidP="00C86A9C">
      <w:pPr>
        <w:pStyle w:val="a4"/>
        <w:numPr>
          <w:ilvl w:val="0"/>
          <w:numId w:val="17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Еліміздегі және шетелдегі ғылыми зерттеулер, жобалар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мүмкіндіктерін атаңыз.</w:t>
      </w: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Мельников Н.Ф,Бристоль Б.Н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Технология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М.:Машиностроение, 1977г.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1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Колев К.С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Технология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М.:Высшая школа, 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2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Кожуро Л.М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Технология сельскохозяйственного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Минск,ООО «Новое знание», 2006г, 511 стр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9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-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С.С.Некрасов, И.Л.Приходько,</w:t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Л.Г.Баграмов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Технология сельскохозяйственного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М.: Колос, 2004 г, 359 стр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21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Некрасов С.С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Технология сельскохозяйственного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М.:Колос, 2004 г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43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9379D1" w:rsidRPr="009379D1" w:rsidRDefault="009379D1" w:rsidP="009379D1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Кондрашова Р.Т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Курс лекций по дисциплине «Технология с.х. машиностроения»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Астана,КАТУ им.С.Сейфуллина,</w:t>
      </w:r>
    </w:p>
    <w:p w:rsidR="00AB27BF" w:rsidRPr="00C86A9C" w:rsidRDefault="009379D1" w:rsidP="00C86A9C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2011 г,  146 стр 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Техногендік сипаттағы төтенше жағдайлар мониторингіне талдау жасау</w:t>
      </w:r>
      <w:r w:rsidR="00DF09C6">
        <w:rPr>
          <w:rFonts w:ascii="Times New Roman" w:eastAsia="Calibri" w:hAnsi="Times New Roman" w:cs="Times New Roman"/>
          <w:sz w:val="28"/>
          <w:szCs w:val="24"/>
          <w:lang w:val="kk-KZ"/>
        </w:rPr>
        <w:t>.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Еліміздегі және шетелдегі ғылыми зерттеулер, жобалар</w:t>
      </w:r>
      <w:r w:rsidR="00DF09C6">
        <w:rPr>
          <w:rFonts w:ascii="Times New Roman" w:eastAsia="Calibri" w:hAnsi="Times New Roman" w:cs="Times New Roman"/>
          <w:sz w:val="28"/>
          <w:szCs w:val="24"/>
          <w:lang w:val="kk-KZ"/>
        </w:rPr>
        <w:t>.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F09C6" w:rsidRPr="00DF09C6">
        <w:rPr>
          <w:rFonts w:ascii="Times New Roman" w:eastAsia="Calibri" w:hAnsi="Times New Roman" w:cs="Times New Roman"/>
          <w:sz w:val="28"/>
          <w:szCs w:val="28"/>
          <w:lang w:val="kk-KZ"/>
        </w:rPr>
        <w:t>Техногендік сипаттағы төтенше жағдайлар мониторингіне талдау жасау. Еліміздегі және шетелдегі ғылыми зерттеулер, жобалар</w:t>
      </w:r>
      <w:r w:rsidR="00EA0C1D">
        <w:rPr>
          <w:rFonts w:ascii="Times New Roman" w:hAnsi="Times New Roman" w:cs="Times New Roman"/>
          <w:sz w:val="28"/>
          <w:szCs w:val="28"/>
          <w:lang w:val="kk-KZ"/>
        </w:rPr>
        <w:t>ға шолу жасау</w:t>
      </w:r>
      <w:r w:rsidR="00DF09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C86A9C" w:rsidRPr="00C86A9C" w:rsidRDefault="00C86A9C" w:rsidP="00C86A9C">
      <w:pPr>
        <w:pStyle w:val="a4"/>
        <w:numPr>
          <w:ilvl w:val="0"/>
          <w:numId w:val="18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Техногендік сипаттағы төтенше жағдайлар мониторингіне пайдаланылатын ұғымдарды жіктеңіз.</w:t>
      </w:r>
    </w:p>
    <w:p w:rsidR="00C86A9C" w:rsidRPr="00C86A9C" w:rsidRDefault="00C86A9C" w:rsidP="00C86A9C">
      <w:pPr>
        <w:pStyle w:val="a4"/>
        <w:numPr>
          <w:ilvl w:val="0"/>
          <w:numId w:val="18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Еліміздегі және шетелдегі ғылыми зерттеулер, жобалардың қазіргі таңдағы өзектілігін атаңыз.</w:t>
      </w:r>
    </w:p>
    <w:p w:rsidR="00C86A9C" w:rsidRPr="00C86A9C" w:rsidRDefault="00C86A9C" w:rsidP="00C86A9C">
      <w:pPr>
        <w:pStyle w:val="a4"/>
        <w:numPr>
          <w:ilvl w:val="0"/>
          <w:numId w:val="18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9C">
        <w:rPr>
          <w:rFonts w:ascii="Times New Roman" w:hAnsi="Times New Roman" w:cs="Times New Roman"/>
          <w:sz w:val="28"/>
          <w:szCs w:val="28"/>
          <w:lang w:val="kk-KZ"/>
        </w:rPr>
        <w:t>Техногендік сипаттағы төтенше жағдайлар мониторингінің жұмыс принципін тізбектеңіз.</w:t>
      </w:r>
    </w:p>
    <w:p w:rsidR="00AB27BF" w:rsidRPr="00C86A9C" w:rsidRDefault="00AB27BF" w:rsidP="00C86A9C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9379D1" w:rsidRPr="009379D1" w:rsidRDefault="00AB27BF" w:rsidP="009379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379D1" w:rsidRPr="009379D1" w:rsidRDefault="009379D1" w:rsidP="009379D1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Л.Г.Баграмов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Технология сельскохозяйственного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 Колос, 2004 г, 359 стр</w:t>
      </w:r>
    </w:p>
    <w:p w:rsidR="009379D1" w:rsidRPr="009379D1" w:rsidRDefault="009379D1" w:rsidP="009379D1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Некрасов С.С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Технология сельскохозяйственного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М.:Колос, 2004 г</w:t>
      </w:r>
    </w:p>
    <w:p w:rsidR="009379D1" w:rsidRPr="009379D1" w:rsidRDefault="009379D1" w:rsidP="009379D1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Кондрашова Р.Т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Курс лекций по дисциплине «Технология с.х. машиностроения»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Астана,КАТУим.С.Сейфуллина,</w:t>
      </w:r>
    </w:p>
    <w:p w:rsidR="009379D1" w:rsidRPr="009379D1" w:rsidRDefault="009379D1" w:rsidP="009379D1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2011 г,  146 стр</w:t>
      </w:r>
    </w:p>
    <w:p w:rsidR="009379D1" w:rsidRPr="009379D1" w:rsidRDefault="009379D1" w:rsidP="009379D1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Кондрашова Р.Т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Лабораторные работы по технологии машиностроения, с/х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Астана, КазАТУ, 2010 г</w:t>
      </w:r>
    </w:p>
    <w:p w:rsidR="00AB27BF" w:rsidRPr="009379D1" w:rsidRDefault="009379D1" w:rsidP="009379D1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Кондрашова Р.Т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Методические указания по выполнению курсового проекта по дисциплине «Технология сельско-хозяйственного машиностроения»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Астана,КАТУим.С.Сейфуллина, 2013 г,105 стр</w:t>
      </w: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Табиғи және техногендік сипаттағы төтенше жағдайларды мониторингілеуді және болжауды Басқару модельдері.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F09C6" w:rsidRPr="00DF09C6">
        <w:rPr>
          <w:rFonts w:ascii="Times New Roman" w:hAnsi="Times New Roman" w:cs="Times New Roman"/>
          <w:sz w:val="28"/>
          <w:szCs w:val="28"/>
          <w:lang w:val="kk-KZ"/>
        </w:rPr>
        <w:t>Табиғи және техногендік сипаттағы төтенше жағдайларды мониторингілеуді және болжауды Басқару модельдері</w:t>
      </w:r>
      <w:r w:rsidR="00EA0C1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C21E2C">
        <w:rPr>
          <w:rFonts w:ascii="Times New Roman" w:hAnsi="Times New Roman" w:cs="Times New Roman"/>
          <w:sz w:val="28"/>
          <w:szCs w:val="28"/>
          <w:lang w:val="kk-KZ"/>
        </w:rPr>
        <w:t>қарастыру</w:t>
      </w:r>
      <w:r w:rsidR="00EA0C1D">
        <w:rPr>
          <w:rFonts w:ascii="Times New Roman" w:hAnsi="Times New Roman" w:cs="Times New Roman"/>
          <w:sz w:val="28"/>
          <w:szCs w:val="28"/>
          <w:lang w:val="kk-KZ"/>
        </w:rPr>
        <w:t>, ізденіс жұмыстарын жасау.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C86A9C" w:rsidRPr="0022186C" w:rsidRDefault="00C86A9C" w:rsidP="0022186C">
      <w:pPr>
        <w:pStyle w:val="a4"/>
        <w:numPr>
          <w:ilvl w:val="0"/>
          <w:numId w:val="19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186C">
        <w:rPr>
          <w:rFonts w:ascii="Times New Roman" w:hAnsi="Times New Roman" w:cs="Times New Roman"/>
          <w:sz w:val="28"/>
          <w:szCs w:val="28"/>
          <w:lang w:val="kk-KZ"/>
        </w:rPr>
        <w:t>Табиғи сипаттағы төтенше жағдайларды мониторингілеу</w:t>
      </w:r>
      <w:r w:rsidR="0022186C" w:rsidRPr="0022186C">
        <w:rPr>
          <w:rFonts w:ascii="Times New Roman" w:hAnsi="Times New Roman" w:cs="Times New Roman"/>
          <w:sz w:val="28"/>
          <w:szCs w:val="28"/>
          <w:lang w:val="kk-KZ"/>
        </w:rPr>
        <w:t xml:space="preserve"> қалай жүргізіледі және басты бағыттары қандай?</w:t>
      </w:r>
    </w:p>
    <w:p w:rsidR="00AB27BF" w:rsidRPr="0022186C" w:rsidRDefault="00C86A9C" w:rsidP="0022186C">
      <w:pPr>
        <w:pStyle w:val="a4"/>
        <w:numPr>
          <w:ilvl w:val="0"/>
          <w:numId w:val="19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186C">
        <w:rPr>
          <w:rFonts w:ascii="Times New Roman" w:hAnsi="Times New Roman" w:cs="Times New Roman"/>
          <w:sz w:val="28"/>
          <w:szCs w:val="28"/>
          <w:lang w:val="kk-KZ"/>
        </w:rPr>
        <w:t>Техногендік сипаттағы төтенше жағдайларды мониторингілеу</w:t>
      </w:r>
      <w:r w:rsidR="0022186C" w:rsidRPr="0022186C">
        <w:rPr>
          <w:rFonts w:ascii="Times New Roman" w:hAnsi="Times New Roman" w:cs="Times New Roman"/>
          <w:sz w:val="28"/>
          <w:szCs w:val="28"/>
          <w:lang w:val="kk-KZ"/>
        </w:rPr>
        <w:t>ді болжау мүмкіндіктерін атаңыз.</w:t>
      </w:r>
    </w:p>
    <w:p w:rsidR="00AB27BF" w:rsidRPr="0022186C" w:rsidRDefault="00C86A9C" w:rsidP="0022186C">
      <w:pPr>
        <w:pStyle w:val="a4"/>
        <w:numPr>
          <w:ilvl w:val="0"/>
          <w:numId w:val="19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18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ТЖ кезіндегі Басқару модельдерін қарастыру</w:t>
      </w:r>
      <w:r w:rsidR="0022186C" w:rsidRPr="002218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сатылары және маңызы қандай?</w:t>
      </w:r>
    </w:p>
    <w:p w:rsidR="00C86A9C" w:rsidRPr="00AA52B2" w:rsidRDefault="00C86A9C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379D1" w:rsidRPr="009379D1" w:rsidRDefault="009379D1" w:rsidP="009379D1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Макеев В.Ф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Конструкторско – технологичесое обеспечение производства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Караганда,КарГТУ, 2009 г.</w:t>
      </w:r>
    </w:p>
    <w:p w:rsidR="009379D1" w:rsidRPr="009379D1" w:rsidRDefault="009379D1" w:rsidP="009379D1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Черпаков Б.И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Металлорежущие станки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М.:Издательский центр, Академия, 2008 г</w:t>
      </w:r>
    </w:p>
    <w:p w:rsidR="009379D1" w:rsidRPr="009379D1" w:rsidRDefault="009379D1" w:rsidP="009379D1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Вереина Л.И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Справочник токаря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М.:Академия, 2006 г</w:t>
      </w:r>
    </w:p>
    <w:p w:rsidR="009379D1" w:rsidRPr="009379D1" w:rsidRDefault="009379D1" w:rsidP="009379D1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Сексенбаева Р.Б.,</w:t>
      </w:r>
    </w:p>
    <w:p w:rsidR="009379D1" w:rsidRPr="009379D1" w:rsidRDefault="009379D1" w:rsidP="009379D1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Айжамбаева С.Ж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Размерный анализ технологических процессов механической обработки и сборки машин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Жезказган, ЖезУ,</w:t>
      </w:r>
    </w:p>
    <w:p w:rsidR="00AB27BF" w:rsidRPr="009379D1" w:rsidRDefault="009379D1" w:rsidP="009379D1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Свидетельство о госуд. регистрац. обьектаинтел. Собствен.,№097, МЮ РК, от 20.03.2008 г.</w:t>
      </w: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Қоршаған ортаның сапасын қамтамасыз етудің Халықаралық экономикалық тетігі (квоталар саудасын ұйымдастыру және таза даму тетігі).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F09C6" w:rsidRPr="00DF09C6">
        <w:rPr>
          <w:rFonts w:ascii="Times New Roman" w:hAnsi="Times New Roman" w:cs="Times New Roman"/>
          <w:sz w:val="28"/>
          <w:szCs w:val="28"/>
          <w:lang w:val="kk-KZ"/>
        </w:rPr>
        <w:t xml:space="preserve">Қоршаған ортаның сапасын қамтамасыз етудің Халықаралық экономикалық тетігі </w:t>
      </w:r>
      <w:r w:rsidR="00DF09C6">
        <w:rPr>
          <w:rFonts w:ascii="Times New Roman" w:hAnsi="Times New Roman" w:cs="Times New Roman"/>
          <w:sz w:val="28"/>
          <w:szCs w:val="28"/>
          <w:lang w:val="kk-KZ"/>
        </w:rPr>
        <w:t xml:space="preserve">түсінігін </w:t>
      </w:r>
      <w:r w:rsidRPr="00C21E2C">
        <w:rPr>
          <w:rFonts w:ascii="Times New Roman" w:hAnsi="Times New Roman" w:cs="Times New Roman"/>
          <w:sz w:val="28"/>
          <w:szCs w:val="28"/>
          <w:lang w:val="kk-KZ"/>
        </w:rPr>
        <w:t>қарастыру</w:t>
      </w:r>
      <w:r w:rsidR="00DF09C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593C70" w:rsidRPr="00593C70" w:rsidRDefault="00593C70" w:rsidP="00593C70">
      <w:pPr>
        <w:pStyle w:val="a4"/>
        <w:numPr>
          <w:ilvl w:val="0"/>
          <w:numId w:val="20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C70">
        <w:rPr>
          <w:rFonts w:ascii="Times New Roman" w:hAnsi="Times New Roman" w:cs="Times New Roman"/>
          <w:sz w:val="28"/>
          <w:szCs w:val="28"/>
          <w:lang w:val="kk-KZ"/>
        </w:rPr>
        <w:t>Қоршаған ортаның сапасын қамтамасыз етудің маңызы және бағыттарын атаңыз.</w:t>
      </w:r>
    </w:p>
    <w:p w:rsidR="00593C70" w:rsidRPr="00593C70" w:rsidRDefault="00593C70" w:rsidP="00593C70">
      <w:pPr>
        <w:pStyle w:val="a4"/>
        <w:numPr>
          <w:ilvl w:val="0"/>
          <w:numId w:val="20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C70">
        <w:rPr>
          <w:rFonts w:ascii="Times New Roman" w:hAnsi="Times New Roman" w:cs="Times New Roman"/>
          <w:sz w:val="28"/>
          <w:szCs w:val="28"/>
          <w:lang w:val="kk-KZ"/>
        </w:rPr>
        <w:t>Халықаралық экономикалық тетігі (квоталар саудасын ұйымдастыру және таза даму тетігі) ұғымына анықтама беріңіз.</w:t>
      </w:r>
    </w:p>
    <w:p w:rsidR="00593C70" w:rsidRPr="00593C70" w:rsidRDefault="00593C70" w:rsidP="00593C70">
      <w:pPr>
        <w:pStyle w:val="a4"/>
        <w:numPr>
          <w:ilvl w:val="0"/>
          <w:numId w:val="20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C70">
        <w:rPr>
          <w:rFonts w:ascii="Times New Roman" w:hAnsi="Times New Roman" w:cs="Times New Roman"/>
          <w:sz w:val="28"/>
          <w:szCs w:val="28"/>
          <w:lang w:val="kk-KZ"/>
        </w:rPr>
        <w:t>Квоталар саудасын ұйымдастыру және таза даму тетігі жұмысын орындайтын функцияларын жіктеп айтып беріңіз.</w:t>
      </w:r>
    </w:p>
    <w:p w:rsidR="00593C70" w:rsidRPr="00012BF7" w:rsidRDefault="00593C70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593C70" w:rsidRDefault="00AB27BF" w:rsidP="00593C70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379D1" w:rsidRPr="009379D1" w:rsidRDefault="009379D1" w:rsidP="009379D1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Сексенбаева Р.Б, Аманова А.К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Учебное пособие к практическим занятиям по технологии производства машин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 xml:space="preserve">Жезказган, АО ЖезУ, 2005 г,ISBN9965–707–82–0 </w:t>
      </w:r>
    </w:p>
    <w:p w:rsidR="009379D1" w:rsidRPr="009379D1" w:rsidRDefault="009379D1" w:rsidP="009379D1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Антонюк В.Е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Конструктору станочных приспособлении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Минск, Беларусь, 1991г.</w:t>
      </w:r>
    </w:p>
    <w:p w:rsidR="00AB27BF" w:rsidRPr="009379D1" w:rsidRDefault="009379D1" w:rsidP="009379D1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Под.Ред.И.С.Бляхерева и др.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Автоматическая загрузка технологических машин.Справочник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М.:Машиностроение, 1990г.</w:t>
      </w:r>
    </w:p>
    <w:p w:rsidR="009379D1" w:rsidRPr="009379D1" w:rsidRDefault="009379D1" w:rsidP="009379D1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Пугач Н.Ф,Шилов Н.А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Технологическая практика в учебных мастерских:Учебн.пособие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Мн.:Ураджай, 1989 г, 312 стр</w:t>
      </w:r>
    </w:p>
    <w:p w:rsidR="009379D1" w:rsidRPr="009379D1" w:rsidRDefault="009379D1" w:rsidP="009379D1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Под.ред.С.А., Майорова, Г.В.Орловского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Гибкие автоматизированное производство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Л.:Машиностроение, 1983 г</w:t>
      </w: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Табиғи және техногендік сипаттағы төтенше жағдайларды мониторингтеу мен болжаудың қолданыстағы жүйесін талдау.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DF09C6" w:rsidRPr="00DF09C6">
        <w:rPr>
          <w:rFonts w:ascii="Times New Roman" w:hAnsi="Times New Roman" w:cs="Times New Roman"/>
          <w:sz w:val="28"/>
          <w:szCs w:val="28"/>
          <w:lang w:val="kk-KZ"/>
        </w:rPr>
        <w:t>Табиғи және техногендік сипаттағы төтенше жағдайларды мониторингтеу мен болжау</w:t>
      </w:r>
      <w:r w:rsidR="00DF09C6">
        <w:rPr>
          <w:rFonts w:ascii="Times New Roman" w:hAnsi="Times New Roman" w:cs="Times New Roman"/>
          <w:sz w:val="28"/>
          <w:szCs w:val="28"/>
          <w:lang w:val="kk-KZ"/>
        </w:rPr>
        <w:t>дың қолданыстағы жүйесін</w:t>
      </w:r>
      <w:r w:rsidR="008D024B">
        <w:rPr>
          <w:rFonts w:ascii="Times New Roman" w:hAnsi="Times New Roman" w:cs="Times New Roman"/>
          <w:sz w:val="28"/>
          <w:szCs w:val="28"/>
          <w:lang w:val="kk-KZ"/>
        </w:rPr>
        <w:t>е талдау жасау.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593C70" w:rsidRPr="0022186C" w:rsidRDefault="00593C70" w:rsidP="00593C70">
      <w:pPr>
        <w:pStyle w:val="a4"/>
        <w:numPr>
          <w:ilvl w:val="0"/>
          <w:numId w:val="22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186C">
        <w:rPr>
          <w:rFonts w:ascii="Times New Roman" w:hAnsi="Times New Roman" w:cs="Times New Roman"/>
          <w:sz w:val="28"/>
          <w:szCs w:val="28"/>
          <w:lang w:val="kk-KZ"/>
        </w:rPr>
        <w:t>Табиғи сипаттағы төтенше жағдайларды мониторингілеу қалай жүргізіледі және басты бағыттары қандай?</w:t>
      </w:r>
    </w:p>
    <w:p w:rsidR="00593C70" w:rsidRPr="0022186C" w:rsidRDefault="00593C70" w:rsidP="00593C70">
      <w:pPr>
        <w:pStyle w:val="a4"/>
        <w:numPr>
          <w:ilvl w:val="0"/>
          <w:numId w:val="22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186C">
        <w:rPr>
          <w:rFonts w:ascii="Times New Roman" w:hAnsi="Times New Roman" w:cs="Times New Roman"/>
          <w:sz w:val="28"/>
          <w:szCs w:val="28"/>
          <w:lang w:val="kk-KZ"/>
        </w:rPr>
        <w:t>Техногендік сипаттағы төтенше жағдайларды мониторингілеуді болжау мүмкіндіктерін атаңыз.</w:t>
      </w:r>
    </w:p>
    <w:p w:rsidR="00593C70" w:rsidRPr="0022186C" w:rsidRDefault="00593C70" w:rsidP="00593C70">
      <w:pPr>
        <w:pStyle w:val="a4"/>
        <w:numPr>
          <w:ilvl w:val="0"/>
          <w:numId w:val="22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Табиғи және техногенді сипаттағы </w:t>
      </w:r>
      <w:r w:rsidRPr="002218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ТЖ кезіндегі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мониторингтеу </w:t>
      </w:r>
      <w:r w:rsidRPr="002218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сатылары және маңызы қандай?</w:t>
      </w:r>
    </w:p>
    <w:p w:rsidR="00593C70" w:rsidRPr="00012BF7" w:rsidRDefault="00593C70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3E1D7B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AB27BF" w:rsidRPr="009379D1" w:rsidRDefault="00AB27BF" w:rsidP="009379D1">
      <w:pPr>
        <w:pStyle w:val="a4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Охрана труда: учебное пособие/под.ред. В.А.Девисилова-Москва, Форум-Инфра-М, 200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</w:p>
    <w:p w:rsidR="00AB27BF" w:rsidRPr="009379D1" w:rsidRDefault="00AB27BF" w:rsidP="009379D1">
      <w:pPr>
        <w:pStyle w:val="a4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жизнедеятельности:учебное пособие/под.ред. О.Н.Русака- Санкт-петербург: Лань,2002.</w:t>
      </w:r>
    </w:p>
    <w:p w:rsidR="009379D1" w:rsidRPr="009379D1" w:rsidRDefault="009379D1" w:rsidP="009379D1">
      <w:pPr>
        <w:pStyle w:val="a4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Б.И.Черпаков,В.Б.Великович,</w:t>
      </w:r>
    </w:p>
    <w:p w:rsidR="009379D1" w:rsidRPr="009379D1" w:rsidRDefault="009379D1" w:rsidP="009379D1">
      <w:pPr>
        <w:pStyle w:val="a4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Ред.Б.И.Черпаков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Гибки</w:t>
      </w:r>
      <w:r>
        <w:rPr>
          <w:rFonts w:ascii="Times New Roman" w:eastAsia="Calibri" w:hAnsi="Times New Roman" w:cs="Times New Roman"/>
          <w:sz w:val="28"/>
          <w:szCs w:val="28"/>
        </w:rPr>
        <w:t>е производственные системы (ГПС</w:t>
      </w:r>
      <w:r w:rsidRPr="009379D1">
        <w:rPr>
          <w:rFonts w:ascii="Times New Roman" w:eastAsia="Calibri" w:hAnsi="Times New Roman" w:cs="Times New Roman"/>
          <w:sz w:val="28"/>
          <w:szCs w:val="28"/>
        </w:rPr>
        <w:t>),промышленные роботы,робототехнические комплексы (РТК): Практическое пособие в 14 кн., Кн.6. РТК</w:t>
      </w:r>
    </w:p>
    <w:p w:rsidR="009379D1" w:rsidRPr="009379D1" w:rsidRDefault="009379D1" w:rsidP="009379D1">
      <w:pPr>
        <w:pStyle w:val="a4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Ред. Б.И.Черпаков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ГПС,промышленныероботы,РТК:САПР в ГПС</w:t>
      </w:r>
    </w:p>
    <w:p w:rsidR="009379D1" w:rsidRPr="009379D1" w:rsidRDefault="009379D1" w:rsidP="009379D1">
      <w:pPr>
        <w:pStyle w:val="a4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А.М.Берман,В.М.Олевский,Е.В.Судов, ред.Б.И.Черпаков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ГПС,промышленныероботы,РТК:Практическое пособие в 14 кн Кн.8 Управление ГПС и РТК</w:t>
      </w: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Default="00AB27BF" w:rsidP="00AB27BF">
      <w:pPr>
        <w:rPr>
          <w:lang w:val="kk-KZ" w:eastAsia="ru-RU"/>
        </w:rPr>
      </w:pPr>
    </w:p>
    <w:p w:rsidR="00AB27BF" w:rsidRPr="00AB27BF" w:rsidRDefault="00AB27BF" w:rsidP="00AB27BF">
      <w:pPr>
        <w:rPr>
          <w:lang w:val="kk-KZ" w:eastAsia="ru-RU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Табиғи және өнеркәсіптік объектілердің өрт қауіпсіздігі мониторингі.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8D024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Өрт қауіпсіздігі мониторингін жүргізу. </w:t>
      </w:r>
      <w:r w:rsidR="008D024B" w:rsidRPr="008D024B">
        <w:rPr>
          <w:rFonts w:ascii="Times New Roman" w:hAnsi="Times New Roman" w:cs="Times New Roman"/>
          <w:sz w:val="28"/>
          <w:szCs w:val="28"/>
          <w:lang w:val="kk-KZ"/>
        </w:rPr>
        <w:t>Табиғи және өнеркәсіптік объектілерд</w:t>
      </w:r>
      <w:r w:rsidR="008D024B">
        <w:rPr>
          <w:rFonts w:ascii="Times New Roman" w:hAnsi="Times New Roman" w:cs="Times New Roman"/>
          <w:sz w:val="28"/>
          <w:szCs w:val="28"/>
          <w:lang w:val="kk-KZ"/>
        </w:rPr>
        <w:t>ің өрт қауіпсіздігі мониторингін жасап үйрену.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593C70" w:rsidRPr="00593C70" w:rsidRDefault="00593C70" w:rsidP="00593C70">
      <w:pPr>
        <w:pStyle w:val="a4"/>
        <w:numPr>
          <w:ilvl w:val="0"/>
          <w:numId w:val="23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C70">
        <w:rPr>
          <w:rFonts w:ascii="Times New Roman" w:hAnsi="Times New Roman" w:cs="Times New Roman"/>
          <w:sz w:val="28"/>
          <w:szCs w:val="28"/>
          <w:lang w:val="kk-KZ"/>
        </w:rPr>
        <w:t>Өрт қауіпсіздігі мониторингін жүргізу қалау жүзеге асатыны жайлы айтып беріңіз.</w:t>
      </w:r>
    </w:p>
    <w:p w:rsidR="00AB27BF" w:rsidRPr="00593C70" w:rsidRDefault="00593C70" w:rsidP="00593C70">
      <w:pPr>
        <w:pStyle w:val="a4"/>
        <w:numPr>
          <w:ilvl w:val="0"/>
          <w:numId w:val="23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C70">
        <w:rPr>
          <w:rFonts w:ascii="Times New Roman" w:hAnsi="Times New Roman" w:cs="Times New Roman"/>
          <w:sz w:val="28"/>
          <w:szCs w:val="28"/>
          <w:lang w:val="kk-KZ"/>
        </w:rPr>
        <w:t>Табиғи объектілердің өрт қауіпсіздігі мониторингі жұмысының басты бағыттарын атаңыз.</w:t>
      </w:r>
    </w:p>
    <w:p w:rsidR="00AB27BF" w:rsidRPr="00593C70" w:rsidRDefault="00593C70" w:rsidP="00593C70">
      <w:pPr>
        <w:pStyle w:val="a4"/>
        <w:numPr>
          <w:ilvl w:val="0"/>
          <w:numId w:val="23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3C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Өнеркәсіптік объектілердің өрт қауіпсіздігі мониторингі принциптері және оның маңызы қандай?</w:t>
      </w:r>
    </w:p>
    <w:p w:rsidR="00593C70" w:rsidRPr="00AA52B2" w:rsidRDefault="00593C70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AB27BF" w:rsidRPr="009379D1" w:rsidRDefault="00AB27BF" w:rsidP="009379D1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жизнедеятельности.Учебник/под.ред.  роф.Э.А.Арустамова- М.: Дашков и К,2003.</w:t>
      </w:r>
    </w:p>
    <w:p w:rsidR="00AB27BF" w:rsidRPr="009379D1" w:rsidRDefault="00AB27BF" w:rsidP="009379D1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жизнедеятельности.Учебник для вузов/под.ред. С.В. Белова - М.:Высш.шк.,20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9379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79D1" w:rsidRPr="009379D1" w:rsidRDefault="009379D1" w:rsidP="009379D1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Ю.М.Соломенцев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Альбом схем и чертежей. Учебное пособие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М., Машиностроение,1986 г</w:t>
      </w:r>
    </w:p>
    <w:p w:rsidR="009379D1" w:rsidRPr="009379D1" w:rsidRDefault="009379D1" w:rsidP="009379D1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П.Э.Пуш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Металлорежущие станки.Учебник для машиностроительных вузов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М.:Машиностроение, 1985 г,256 стр</w:t>
      </w:r>
    </w:p>
    <w:p w:rsidR="009379D1" w:rsidRPr="009379D1" w:rsidRDefault="009379D1" w:rsidP="009379D1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Под.ред.Ю.Г.Амирова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Техноло</w:t>
      </w:r>
      <w:r>
        <w:rPr>
          <w:rFonts w:ascii="Times New Roman" w:eastAsia="Calibri" w:hAnsi="Times New Roman" w:cs="Times New Roman"/>
          <w:sz w:val="28"/>
          <w:szCs w:val="28"/>
        </w:rPr>
        <w:t>ггичность изделий. Справочнипк</w:t>
      </w:r>
      <w:r w:rsidRPr="009379D1">
        <w:rPr>
          <w:rFonts w:ascii="Times New Roman" w:eastAsia="Calibri" w:hAnsi="Times New Roman" w:cs="Times New Roman"/>
          <w:sz w:val="28"/>
          <w:szCs w:val="28"/>
        </w:rPr>
        <w:t>М.:Машиностроение, 1985 г</w:t>
      </w:r>
    </w:p>
    <w:p w:rsidR="009379D1" w:rsidRPr="009379D1" w:rsidRDefault="009379D1" w:rsidP="009379D1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Добрыднев И.С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Курсовое проектирование по предмету «Технология машиностроения»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М.:Машиностроение, 1985 г</w:t>
      </w:r>
    </w:p>
    <w:p w:rsidR="00B001A4" w:rsidRDefault="00B001A4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593C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Жүйелік бағдарламалық қамтамасыз етуді</w:t>
      </w:r>
      <w:r w:rsidR="008D024B">
        <w:rPr>
          <w:rFonts w:ascii="Times New Roman" w:eastAsia="Calibri" w:hAnsi="Times New Roman" w:cs="Times New Roman"/>
          <w:sz w:val="28"/>
          <w:szCs w:val="24"/>
          <w:lang w:val="kk-KZ"/>
        </w:rPr>
        <w:t>ң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түрі бойынша, қолдану саласы бойынша жіктеу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8D024B" w:rsidRPr="008D024B">
        <w:rPr>
          <w:rFonts w:ascii="Times New Roman" w:hAnsi="Times New Roman" w:cs="Times New Roman"/>
          <w:sz w:val="28"/>
          <w:szCs w:val="28"/>
          <w:lang w:val="kk-KZ"/>
        </w:rPr>
        <w:t>Жүйелік бағд</w:t>
      </w:r>
      <w:r w:rsidR="008D024B">
        <w:rPr>
          <w:rFonts w:ascii="Times New Roman" w:hAnsi="Times New Roman" w:cs="Times New Roman"/>
          <w:sz w:val="28"/>
          <w:szCs w:val="28"/>
          <w:lang w:val="kk-KZ"/>
        </w:rPr>
        <w:t>арламалық қамтамасыз етудің түрлерін саралау.  Қ</w:t>
      </w:r>
      <w:r w:rsidR="008D024B" w:rsidRPr="008D024B">
        <w:rPr>
          <w:rFonts w:ascii="Times New Roman" w:hAnsi="Times New Roman" w:cs="Times New Roman"/>
          <w:sz w:val="28"/>
          <w:szCs w:val="28"/>
          <w:lang w:val="kk-KZ"/>
        </w:rPr>
        <w:t>олдану саласы</w:t>
      </w:r>
      <w:r w:rsidR="008D024B">
        <w:rPr>
          <w:rFonts w:ascii="Times New Roman" w:hAnsi="Times New Roman" w:cs="Times New Roman"/>
          <w:sz w:val="28"/>
          <w:szCs w:val="28"/>
          <w:lang w:val="kk-KZ"/>
        </w:rPr>
        <w:t>н зерттеу.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593C70" w:rsidRDefault="00593C70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C7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ab/>
        <w:t>Жүйелік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бағдарламалық қамтамасыз ету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ерекшеліктері мен міндеттері туралы айтыңыз.</w:t>
      </w:r>
    </w:p>
    <w:p w:rsidR="00593C70" w:rsidRDefault="00593C70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 xml:space="preserve">Жүйелік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бағдарламалық қамтамасыз ету 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>міндеттері, ерекшеліктеріне тоқталыңыз және оны жіктеу бойынша  қолданылатын белгілерді айтып беріңіз.</w:t>
      </w:r>
    </w:p>
    <w:p w:rsidR="00593C70" w:rsidRPr="00012BF7" w:rsidRDefault="00593C70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ab/>
        <w:t>Жүйелік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бағдарламалық қамтамасыз етуді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 xml:space="preserve"> қандай жағдайда және қай салаларда қолданылатынын жіктеп атап беріңіз.</w:t>
      </w:r>
    </w:p>
    <w:p w:rsidR="00AB27BF" w:rsidRPr="003E1D7B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AB27BF" w:rsidRPr="009379D1" w:rsidRDefault="00AB27BF" w:rsidP="009379D1">
      <w:pPr>
        <w:pStyle w:val="a4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Экологическая безопасность:Защита территорий и населения при ЧС. Учебное пособие/А.С.Гринин, В.Н.Новиков- М.: ФАИР-ПРЕСС,2002.</w:t>
      </w:r>
    </w:p>
    <w:p w:rsidR="00AB27BF" w:rsidRPr="009379D1" w:rsidRDefault="00AB27BF" w:rsidP="009379D1">
      <w:pPr>
        <w:pStyle w:val="a4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жизнедеятельности. Учебное пособие/ Л.А.Муравей-М.: ЮНИТИ,2012.</w:t>
      </w:r>
    </w:p>
    <w:p w:rsidR="009379D1" w:rsidRPr="009379D1" w:rsidRDefault="009379D1" w:rsidP="009379D1">
      <w:pPr>
        <w:pStyle w:val="a4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Ансеров М.А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«Приспособления для металлорежущих станков»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Л.: Машиностроение, 1975г, 656с.</w:t>
      </w:r>
    </w:p>
    <w:p w:rsidR="009379D1" w:rsidRPr="009379D1" w:rsidRDefault="009379D1" w:rsidP="009379D1">
      <w:pPr>
        <w:pStyle w:val="a4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Скраган В.А и др.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Лабораторные работы по технологии машиностроения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Л.:Машиностроение, 1974 г</w:t>
      </w:r>
    </w:p>
    <w:p w:rsidR="009379D1" w:rsidRPr="009379D1" w:rsidRDefault="009379D1" w:rsidP="009379D1">
      <w:pPr>
        <w:pStyle w:val="a4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Корсаков В.С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Основы технологии машиностроения, Учебник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М., Высшая школа, 1974 г,336 стр</w:t>
      </w: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593C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Деректер базасымен жұмыс жасау жүйесіне талдау жасау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8D024B" w:rsidRPr="008D024B">
        <w:rPr>
          <w:rFonts w:ascii="Times New Roman" w:eastAsia="Calibri" w:hAnsi="Times New Roman" w:cs="Times New Roman"/>
          <w:sz w:val="28"/>
          <w:szCs w:val="28"/>
          <w:lang w:val="kk-KZ"/>
        </w:rPr>
        <w:t>Деректе</w:t>
      </w:r>
      <w:r w:rsidR="008D024B">
        <w:rPr>
          <w:rFonts w:ascii="Times New Roman" w:eastAsia="Calibri" w:hAnsi="Times New Roman" w:cs="Times New Roman"/>
          <w:sz w:val="28"/>
          <w:szCs w:val="28"/>
          <w:lang w:val="kk-KZ"/>
        </w:rPr>
        <w:t>р базасымен жұмыс жасау жүйесін үйрену. Деректер базасын толық меңгеру.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Pr="00012BF7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593C70" w:rsidRPr="00593C70" w:rsidRDefault="00593C70" w:rsidP="00593C70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Деректер базасына</w:t>
      </w:r>
      <w:r w:rsidR="00FA708F">
        <w:rPr>
          <w:rFonts w:ascii="Times New Roman" w:hAnsi="Times New Roman" w:cs="Times New Roman"/>
          <w:sz w:val="28"/>
          <w:szCs w:val="28"/>
          <w:lang w:val="kk-KZ"/>
        </w:rPr>
        <w:t xml:space="preserve"> анықтама беріп, заманауи, жаңа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 xml:space="preserve"> түрлерін атаңыз.</w:t>
      </w:r>
    </w:p>
    <w:p w:rsidR="00593C70" w:rsidRPr="00593C70" w:rsidRDefault="00593C70" w:rsidP="00593C70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C7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708F">
        <w:rPr>
          <w:rFonts w:ascii="Times New Roman" w:hAnsi="Times New Roman" w:cs="Times New Roman"/>
          <w:sz w:val="28"/>
          <w:szCs w:val="28"/>
          <w:lang w:val="kk-KZ"/>
        </w:rPr>
        <w:t>Деректер базасы жүйесін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 xml:space="preserve"> жобалаудың жүзеге асырылу сатыларын атаңыз және оның маңызына тоқталыңыз. </w:t>
      </w:r>
    </w:p>
    <w:p w:rsidR="00AB27BF" w:rsidRPr="003E1D7B" w:rsidRDefault="00593C70" w:rsidP="00593C70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708F">
        <w:rPr>
          <w:rFonts w:ascii="Times New Roman" w:hAnsi="Times New Roman" w:cs="Times New Roman"/>
          <w:sz w:val="28"/>
          <w:szCs w:val="28"/>
          <w:lang w:val="kk-KZ"/>
        </w:rPr>
        <w:t>Деректер базасымен жұмыс жасау жүйесінде</w:t>
      </w:r>
      <w:r w:rsidRPr="00593C70">
        <w:rPr>
          <w:rFonts w:ascii="Times New Roman" w:hAnsi="Times New Roman" w:cs="Times New Roman"/>
          <w:sz w:val="28"/>
          <w:szCs w:val="28"/>
          <w:lang w:val="kk-KZ"/>
        </w:rPr>
        <w:t xml:space="preserve"> интернет желісін, заманауи технологияны пайдалана отырып оқыту жүйесі қалай  жүргізілетінін айтыңыз.</w:t>
      </w: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AB27BF" w:rsidRPr="009379D1" w:rsidRDefault="00AB27BF" w:rsidP="009379D1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Охрана труда: учебное пособие/под.ред. В.А.Девисилова-Москва, Форум-Инфра-М, 200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</w:p>
    <w:p w:rsidR="00AB27BF" w:rsidRPr="009379D1" w:rsidRDefault="00AB27BF" w:rsidP="009379D1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Экологическая безопасность:Защита территорий и населения при ЧС. Учебное пособие/А.С.Гринин, В.Н.Новиков- М.: ФАИР-ПРЕСС,2002.</w:t>
      </w:r>
    </w:p>
    <w:p w:rsidR="00AB27BF" w:rsidRPr="009379D1" w:rsidRDefault="00AB27BF" w:rsidP="009379D1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жизнедеятельности. Учебное пособие/ Л.А.Муравей-М.: ЮНИТИ,2012.</w:t>
      </w:r>
    </w:p>
    <w:p w:rsidR="009379D1" w:rsidRPr="009379D1" w:rsidRDefault="009379D1" w:rsidP="009379D1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Под.ред. Г.АШаумян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 xml:space="preserve">Автоматизация и механизац. произ. процессов в машиностроении 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М.:Машиностроение, 1967 г</w:t>
      </w:r>
    </w:p>
    <w:p w:rsidR="009379D1" w:rsidRPr="009379D1" w:rsidRDefault="009379D1" w:rsidP="009379D1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Аунапу Ф.Ф, ГривасЮ.М,Микенин В.А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«Технология с.х. машиностроения»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М.:Машиностроение, 1968 г.</w:t>
      </w: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D024B" w:rsidRDefault="008D024B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Төтенше жағдайларды мониторингтеу мен болжаудың өңірлік және аумақтық жүйелерінің мақсаттары мен міндеттері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8D024B" w:rsidRPr="008D024B">
        <w:rPr>
          <w:rFonts w:ascii="Times New Roman" w:hAnsi="Times New Roman" w:cs="Times New Roman"/>
          <w:sz w:val="28"/>
          <w:szCs w:val="28"/>
          <w:lang w:val="kk-KZ"/>
        </w:rPr>
        <w:t xml:space="preserve">Төтенше жағдайларды мониторингтеу мен болжаудың өңірлік және </w:t>
      </w:r>
      <w:r w:rsidR="008D024B">
        <w:rPr>
          <w:rFonts w:ascii="Times New Roman" w:hAnsi="Times New Roman" w:cs="Times New Roman"/>
          <w:sz w:val="28"/>
          <w:szCs w:val="28"/>
          <w:lang w:val="kk-KZ"/>
        </w:rPr>
        <w:t>аумақтық жүйелерінің мақсаттары мен міндеттерін айқындау.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FA708F" w:rsidRPr="00FA708F" w:rsidRDefault="00FA708F" w:rsidP="00FA708F">
      <w:pPr>
        <w:pStyle w:val="a4"/>
        <w:numPr>
          <w:ilvl w:val="0"/>
          <w:numId w:val="24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Төтенше жағдайларды мониторингтеу мен болжаудың өңірлік және аумақтық жүйелерінің мақсаттары мен 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қандай?</w:t>
      </w:r>
    </w:p>
    <w:p w:rsidR="00FA708F" w:rsidRPr="00FA708F" w:rsidRDefault="00FA708F" w:rsidP="00FA708F">
      <w:pPr>
        <w:pStyle w:val="a4"/>
        <w:numPr>
          <w:ilvl w:val="0"/>
          <w:numId w:val="24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ТЖ болдырмау жолдары, мәселені шешу жолдары калай жүзеге асырылады?</w:t>
      </w:r>
    </w:p>
    <w:p w:rsidR="00FA708F" w:rsidRPr="00FA708F" w:rsidRDefault="00FA708F" w:rsidP="00FA708F">
      <w:pPr>
        <w:pStyle w:val="a4"/>
        <w:numPr>
          <w:ilvl w:val="0"/>
          <w:numId w:val="24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ТЖ кезіндегі атмосфералық құбылыстарды болжау принциптеріне сараптама жасаңыз.</w:t>
      </w:r>
    </w:p>
    <w:p w:rsidR="00AB27BF" w:rsidRPr="003E1D7B" w:rsidRDefault="00FA708F" w:rsidP="00FA708F">
      <w:pPr>
        <w:pStyle w:val="a4"/>
        <w:numPr>
          <w:ilvl w:val="0"/>
          <w:numId w:val="24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ТЖ мониторингін болжау жасау жолдары қандай? Жеке-жеке тоқталыңыз.</w:t>
      </w: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AB27BF" w:rsidRPr="00C21E2C" w:rsidRDefault="00AB27BF" w:rsidP="00AB27BF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1.Охрана труда: учебное пособие/под.ред. В.А.Девисилова-Москва, Форум-Инфра-М, 200</w:t>
      </w:r>
      <w:r w:rsidRPr="00C21E2C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</w:p>
    <w:p w:rsidR="00AB27BF" w:rsidRPr="00C21E2C" w:rsidRDefault="00AB27BF" w:rsidP="00AB27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2.Безопасность жизнедеятельности:учебное пособие/под.ред. О.Н.Русака- Санкт-петербург: Лань,2002.</w:t>
      </w:r>
    </w:p>
    <w:p w:rsidR="00AB27BF" w:rsidRPr="00C21E2C" w:rsidRDefault="00AB27BF" w:rsidP="00AB27BF">
      <w:pPr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3.Безопасность жизнедеятельности.Учебник/под.ред.  роф.Э.А.Арустамова- М.: Дашков и К,2003.</w:t>
      </w:r>
    </w:p>
    <w:p w:rsidR="00AB27BF" w:rsidRPr="00C21E2C" w:rsidRDefault="00AB27BF" w:rsidP="00AB27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4.Безопасность жизнедеятельности.Учебник для вузов/под.ред. С.В. Белова - М.:Высш.шк.,20</w:t>
      </w:r>
      <w:r w:rsidRPr="00C21E2C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C21E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27BF" w:rsidRPr="00C21E2C" w:rsidRDefault="00AB27BF" w:rsidP="00AB27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5.Экологическая безопасность:Защита территорий и населения при ЧС. Учебное пособие/А.С.Гринин, В.Н.Новиков- М.: ФАИР-ПРЕСС,2002.</w:t>
      </w:r>
    </w:p>
    <w:p w:rsidR="00AB27BF" w:rsidRPr="00C21E2C" w:rsidRDefault="00AB27BF" w:rsidP="00AB27B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E2C">
        <w:rPr>
          <w:rFonts w:ascii="Times New Roman" w:eastAsia="Calibri" w:hAnsi="Times New Roman" w:cs="Times New Roman"/>
          <w:sz w:val="28"/>
          <w:szCs w:val="28"/>
        </w:rPr>
        <w:t>6.Безопасность жизнедеятельности. Учебное пособие/ Л.А.Муравей-М.: ЮНИТИ,2012.</w:t>
      </w: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FA70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Тәуекелді бағалау және оның қазіргі жағдайдағы өзектілігі және артықшылық коэффициенттері және тәуекелдерді басқару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EA0C1D" w:rsidRPr="00EA0C1D">
        <w:rPr>
          <w:rFonts w:ascii="Times New Roman" w:hAnsi="Times New Roman" w:cs="Times New Roman"/>
          <w:sz w:val="28"/>
          <w:szCs w:val="28"/>
          <w:lang w:val="kk-KZ"/>
        </w:rPr>
        <w:t>Тәуекелді бағалау</w:t>
      </w:r>
      <w:r w:rsidR="00EA0C1D">
        <w:rPr>
          <w:rFonts w:ascii="Times New Roman" w:hAnsi="Times New Roman" w:cs="Times New Roman"/>
          <w:sz w:val="28"/>
          <w:szCs w:val="28"/>
          <w:lang w:val="kk-KZ"/>
        </w:rPr>
        <w:t>ды қарастыру. Тәуекелді бағалаудың</w:t>
      </w:r>
      <w:r w:rsidR="00EA0C1D" w:rsidRPr="00EA0C1D">
        <w:rPr>
          <w:rFonts w:ascii="Times New Roman" w:hAnsi="Times New Roman" w:cs="Times New Roman"/>
          <w:sz w:val="28"/>
          <w:szCs w:val="28"/>
          <w:lang w:val="kk-KZ"/>
        </w:rPr>
        <w:t xml:space="preserve"> қазіргі жағдайдағы өзектілігі</w:t>
      </w:r>
      <w:r w:rsidR="00EA0C1D">
        <w:rPr>
          <w:rFonts w:ascii="Times New Roman" w:hAnsi="Times New Roman" w:cs="Times New Roman"/>
          <w:sz w:val="28"/>
          <w:szCs w:val="28"/>
          <w:lang w:val="kk-KZ"/>
        </w:rPr>
        <w:t>не, артықшылықтарына тоқталу.Т</w:t>
      </w:r>
      <w:r w:rsidR="00EA0C1D" w:rsidRPr="00EA0C1D">
        <w:rPr>
          <w:rFonts w:ascii="Times New Roman" w:hAnsi="Times New Roman" w:cs="Times New Roman"/>
          <w:sz w:val="28"/>
          <w:szCs w:val="28"/>
          <w:lang w:val="kk-KZ"/>
        </w:rPr>
        <w:t>әуекелдерді басқару</w:t>
      </w:r>
      <w:r w:rsidR="00EA0C1D">
        <w:rPr>
          <w:rFonts w:ascii="Times New Roman" w:hAnsi="Times New Roman" w:cs="Times New Roman"/>
          <w:sz w:val="28"/>
          <w:szCs w:val="28"/>
          <w:lang w:val="kk-KZ"/>
        </w:rPr>
        <w:t xml:space="preserve"> терминіне тоқталу.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Pr="00012BF7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AB27BF" w:rsidRDefault="00FA708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Тәуекелдерді бағалау және тәуекелдерді басқару ұғымдарына анықтама беріңіз және айырмашылықтарын атаңыз.</w:t>
      </w:r>
    </w:p>
    <w:p w:rsidR="00FA708F" w:rsidRDefault="00FA708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Тәуекелді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даму тарихы, өзектілігі және негізгі кезеңдерін атаңыз.</w:t>
      </w:r>
    </w:p>
    <w:p w:rsidR="00FA708F" w:rsidRPr="003E1D7B" w:rsidRDefault="00FA708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Тәуекелдерді басқарудың қалай іске асырылатынын атап өтіңіз.</w:t>
      </w: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379D1" w:rsidRPr="009379D1" w:rsidRDefault="009379D1" w:rsidP="009379D1">
      <w:pPr>
        <w:pStyle w:val="a4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Ширшиков А.С.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Оценка надежности технических систем: учеб. пособие / А.С. Ширшиков, В.В. Лянденбурский, А.М. Белоковыльский. –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ab/>
        <w:t>Ширшиков А.С., Лянденбурский В.В., Белоковыльский А.М., 2015</w:t>
      </w:r>
    </w:p>
    <w:p w:rsidR="009379D1" w:rsidRPr="009379D1" w:rsidRDefault="009379D1" w:rsidP="009379D1">
      <w:pPr>
        <w:pStyle w:val="a4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Бабаев С.Г.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Надежность нефтепромыслового оборудования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 Недра, 1987.</w:t>
      </w:r>
    </w:p>
    <w:p w:rsidR="009379D1" w:rsidRPr="009379D1" w:rsidRDefault="009379D1" w:rsidP="009379D1">
      <w:pPr>
        <w:pStyle w:val="a4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Борисов Ю.С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Организация ремонта и технического обслуживания оборудования</w:t>
      </w:r>
      <w:r w:rsidRPr="009379D1">
        <w:rPr>
          <w:rFonts w:ascii="Times New Roman" w:eastAsia="Calibri" w:hAnsi="Times New Roman" w:cs="Times New Roman"/>
          <w:sz w:val="28"/>
          <w:szCs w:val="28"/>
        </w:rPr>
        <w:tab/>
        <w:t>М.: Машиностроение, 1979.</w:t>
      </w:r>
    </w:p>
    <w:p w:rsidR="00AB27BF" w:rsidRPr="009379D1" w:rsidRDefault="00AB27BF" w:rsidP="009379D1">
      <w:pPr>
        <w:pStyle w:val="a4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Охрана труда: учебное пособие/под.ред. В.А.Девисилова-Москва, Форум-Инфра-М, 200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</w:p>
    <w:p w:rsidR="00AB27BF" w:rsidRPr="009379D1" w:rsidRDefault="00AB27BF" w:rsidP="009379D1">
      <w:pPr>
        <w:pStyle w:val="a4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жизнедеятельности:учебное пособие/под.ред. О.Н.Русака- Санкт-петербург: Лань,2002.</w:t>
      </w: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A708F" w:rsidRDefault="00FA708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A708F" w:rsidRDefault="00FA708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EA0C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Техногендік тәуекелді басқарудың эксперттік жүйелері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EA0C1D" w:rsidRPr="00EA0C1D">
        <w:rPr>
          <w:rFonts w:ascii="Times New Roman" w:hAnsi="Times New Roman" w:cs="Times New Roman"/>
          <w:sz w:val="28"/>
          <w:szCs w:val="28"/>
          <w:lang w:val="kk-KZ"/>
        </w:rPr>
        <w:t>Техногендік тәуекелді басқарудың эксперттік жүйелері</w:t>
      </w:r>
      <w:r w:rsidR="00EA0C1D">
        <w:rPr>
          <w:rFonts w:ascii="Times New Roman" w:hAnsi="Times New Roman" w:cs="Times New Roman"/>
          <w:sz w:val="28"/>
          <w:szCs w:val="28"/>
          <w:lang w:val="kk-KZ"/>
        </w:rPr>
        <w:t>н меңгеру.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FA708F" w:rsidRPr="00FA708F" w:rsidRDefault="00FA708F" w:rsidP="00FA708F">
      <w:pPr>
        <w:pStyle w:val="a4"/>
        <w:numPr>
          <w:ilvl w:val="0"/>
          <w:numId w:val="26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Техногендік тәуекелді басқарудың эксперттік жүйелері түсінігін талдап, мүмкіндіктерін атаңыз.</w:t>
      </w:r>
    </w:p>
    <w:p w:rsidR="00AB27BF" w:rsidRDefault="00FA708F" w:rsidP="00FA708F">
      <w:pPr>
        <w:pStyle w:val="a4"/>
        <w:numPr>
          <w:ilvl w:val="0"/>
          <w:numId w:val="26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Техногендік тәуекелд</w:t>
      </w:r>
      <w:r>
        <w:rPr>
          <w:rFonts w:ascii="Times New Roman" w:hAnsi="Times New Roman" w:cs="Times New Roman"/>
          <w:sz w:val="28"/>
          <w:szCs w:val="28"/>
          <w:lang w:val="kk-KZ"/>
        </w:rPr>
        <w:t>і басқарудың эксперттік жүйелерінде пайдаланылатын жалпы ережелерді жіктеңіз.</w:t>
      </w:r>
    </w:p>
    <w:p w:rsidR="00FA708F" w:rsidRPr="003E1D7B" w:rsidRDefault="00FA708F" w:rsidP="00FA708F">
      <w:pPr>
        <w:pStyle w:val="a4"/>
        <w:numPr>
          <w:ilvl w:val="0"/>
          <w:numId w:val="26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Техногендік тәуекелді басқарудың эксперттік жүйелері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мәселелерді шешеді және оның өзектілігі.</w:t>
      </w: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AB27BF" w:rsidRPr="009379D1" w:rsidRDefault="00AB27BF" w:rsidP="009379D1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Охрана труда: учебное пособие/под.ред. В.А.Девисилова-Москва, Форум-Инфра-М, 200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</w:p>
    <w:p w:rsidR="00AB27BF" w:rsidRPr="009379D1" w:rsidRDefault="00AB27BF" w:rsidP="009379D1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жизнедеятельности.Учебник/под.ред.  роф.Э.А.Арустамова- М.: Дашков и К,2003.</w:t>
      </w:r>
    </w:p>
    <w:p w:rsidR="00AB27BF" w:rsidRPr="009379D1" w:rsidRDefault="00AB27BF" w:rsidP="009379D1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жизнедеятельности.Учебник для вузов/под.ред. С.В. Белова - М.:Высш.шк.,20</w:t>
      </w:r>
      <w:r w:rsidRPr="009379D1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9379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79D1" w:rsidRPr="009379D1" w:rsidRDefault="009379D1" w:rsidP="009379D1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 xml:space="preserve">Болов В.Р. Применение современных технологий, методов мониторинга и прогнозирования в обеспечении системы управления в кризисных ситуациях // Ж-л-каталог Средства спасения. Противопожарная защита. Российские инновационные системы. 2010. № 10. </w:t>
      </w:r>
    </w:p>
    <w:p w:rsidR="009379D1" w:rsidRPr="009379D1" w:rsidRDefault="009379D1" w:rsidP="009379D1">
      <w:pPr>
        <w:pStyle w:val="a4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Шумилов В.Н. Закон Архимеда и землетрясения. Киев: НикаПринт, 2005.</w:t>
      </w: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0C1D" w:rsidRDefault="00EA0C1D" w:rsidP="00FA70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Семинарлық сабақ 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E029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41E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846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>Тіршілік қауіпсіздігі саласындағы деректер базасын басқарудағы  кең қолданылатын жүйелер</w:t>
      </w:r>
      <w:r w:rsidR="00EA0C1D">
        <w:rPr>
          <w:rFonts w:ascii="Times New Roman" w:eastAsia="Calibri" w:hAnsi="Times New Roman" w:cs="Times New Roman"/>
          <w:sz w:val="28"/>
          <w:szCs w:val="24"/>
          <w:lang w:val="kk-KZ"/>
        </w:rPr>
        <w:t>.</w:t>
      </w:r>
      <w:r w:rsidR="007E029F" w:rsidRPr="007E029F">
        <w:rPr>
          <w:rFonts w:ascii="Times New Roman" w:eastAsia="Calibri" w:hAnsi="Times New Roman" w:cs="Times New Roman"/>
          <w:sz w:val="28"/>
          <w:szCs w:val="24"/>
          <w:lang w:val="kk-KZ"/>
        </w:rPr>
        <w:t xml:space="preserve"> Табиғатты ұтымды пайдаланудың негізгі принциптері.</w:t>
      </w:r>
    </w:p>
    <w:p w:rsidR="00AB27BF" w:rsidRPr="00012BF7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E1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EA0C1D" w:rsidRPr="00EA0C1D">
        <w:rPr>
          <w:rFonts w:ascii="Times New Roman" w:eastAsia="Calibri" w:hAnsi="Times New Roman" w:cs="Times New Roman"/>
          <w:sz w:val="28"/>
          <w:szCs w:val="28"/>
          <w:lang w:val="kk-KZ"/>
        </w:rPr>
        <w:t>Табиғатты ұтымды п</w:t>
      </w:r>
      <w:r w:rsidR="00EA0C1D">
        <w:rPr>
          <w:rFonts w:ascii="Times New Roman" w:eastAsia="Calibri" w:hAnsi="Times New Roman" w:cs="Times New Roman"/>
          <w:sz w:val="28"/>
          <w:szCs w:val="28"/>
          <w:lang w:val="kk-KZ"/>
        </w:rPr>
        <w:t>айдаланудың негізгі принциптеріне шолу жасау.</w:t>
      </w:r>
      <w:r w:rsidR="00EA0C1D" w:rsidRPr="00EA0C1D">
        <w:rPr>
          <w:rFonts w:ascii="Times New Roman" w:eastAsia="Calibri" w:hAnsi="Times New Roman" w:cs="Times New Roman"/>
          <w:sz w:val="28"/>
          <w:szCs w:val="28"/>
          <w:lang w:val="kk-KZ"/>
        </w:rPr>
        <w:t>Тіршілік қауіпсіздігі саласындағы деректер базасын басқар</w:t>
      </w:r>
      <w:r w:rsidR="00EA0C1D">
        <w:rPr>
          <w:rFonts w:ascii="Times New Roman" w:eastAsia="Calibri" w:hAnsi="Times New Roman" w:cs="Times New Roman"/>
          <w:sz w:val="28"/>
          <w:szCs w:val="28"/>
          <w:lang w:val="kk-KZ"/>
        </w:rPr>
        <w:t>удағы  кең қолданылатын жүйелерін айқындау.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Pr="00D8724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7BF" w:rsidRPr="003E1D7B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2B2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AB27BF" w:rsidRDefault="00AB27BF" w:rsidP="00AB27BF">
      <w:p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2BF7">
        <w:rPr>
          <w:rFonts w:ascii="Times New Roman" w:hAnsi="Times New Roman" w:cs="Times New Roman"/>
          <w:sz w:val="28"/>
          <w:szCs w:val="28"/>
          <w:lang w:val="kk-KZ"/>
        </w:rPr>
        <w:t xml:space="preserve"> Негізгі түсініктер.</w:t>
      </w:r>
    </w:p>
    <w:p w:rsidR="00FA708F" w:rsidRPr="00FA708F" w:rsidRDefault="00FA708F" w:rsidP="00FA708F">
      <w:pPr>
        <w:pStyle w:val="a4"/>
        <w:numPr>
          <w:ilvl w:val="0"/>
          <w:numId w:val="27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Тіршілік қауіпсіздігі саласындағы деректер базасын басқарудағы  кең қолданылатын жүйелер орындайтын функцияларды атаңыз.</w:t>
      </w:r>
    </w:p>
    <w:p w:rsidR="00FA708F" w:rsidRPr="00FA708F" w:rsidRDefault="00FA708F" w:rsidP="00FA708F">
      <w:pPr>
        <w:pStyle w:val="a4"/>
        <w:numPr>
          <w:ilvl w:val="0"/>
          <w:numId w:val="27"/>
        </w:numPr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708F">
        <w:rPr>
          <w:rFonts w:ascii="Times New Roman" w:hAnsi="Times New Roman" w:cs="Times New Roman"/>
          <w:sz w:val="28"/>
          <w:szCs w:val="28"/>
          <w:lang w:val="kk-KZ"/>
        </w:rPr>
        <w:t>Табиғатты ұтымды пайдаланудың негізгі принциптері және ерекшеліктеріне тоқталыңыз.</w:t>
      </w:r>
    </w:p>
    <w:p w:rsidR="00AB27BF" w:rsidRPr="003E1D7B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7BF" w:rsidRPr="00AA52B2" w:rsidRDefault="00AB27BF" w:rsidP="00AB27BF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AB27BF" w:rsidRPr="00BA48A9" w:rsidRDefault="00AB27BF" w:rsidP="00AB27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8A9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379D1" w:rsidRPr="009379D1" w:rsidRDefault="009379D1" w:rsidP="009379D1">
      <w:pPr>
        <w:pStyle w:val="a4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 xml:space="preserve">Исаев В.С., Макиев Ю.Д., Малышев В.П., Таранов А.А., Камзолкин В.Л. Методика оценки эффективности мероприятий по повышению устойчивости функционирования критически важных объектов и объектов жизнеобеспечения в условиях угроз террористического характера // Информационный сборник. М.: ЦСИ ГЗ МЧС России, 2010. №42. С.52—68. </w:t>
      </w:r>
    </w:p>
    <w:p w:rsidR="009379D1" w:rsidRPr="009379D1" w:rsidRDefault="009379D1" w:rsidP="009379D1">
      <w:pPr>
        <w:pStyle w:val="a4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 xml:space="preserve">Комплекс методик прогнозирования возможной обстановки при нанесении ударов современными средствами поражения и объемов выполнения аварийно-спасательных и других неотложных работ. М.: ЦСИ ГЗ, ВНИИ ГОЧС МЧС России, 1997. </w:t>
      </w:r>
    </w:p>
    <w:p w:rsidR="009379D1" w:rsidRPr="009379D1" w:rsidRDefault="009379D1" w:rsidP="009379D1">
      <w:pPr>
        <w:pStyle w:val="a4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 xml:space="preserve">Методика оценки рисков чрезвычайных ситуаций и нормативы приемлемого риска чрезвычайных ситуаций // Проблемы анализа риска. 2007. Т. 4. № 4. </w:t>
      </w:r>
    </w:p>
    <w:p w:rsidR="00AB27BF" w:rsidRPr="009379D1" w:rsidRDefault="009379D1" w:rsidP="009379D1">
      <w:pPr>
        <w:pStyle w:val="a4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9D1">
        <w:rPr>
          <w:rFonts w:ascii="Times New Roman" w:eastAsia="Calibri" w:hAnsi="Times New Roman" w:cs="Times New Roman"/>
          <w:sz w:val="28"/>
          <w:szCs w:val="28"/>
        </w:rPr>
        <w:t>Горбунов С.В., Макиев Ю.Д., Малышев В.П. Анализ технологий прогнозирования чрезвычайных ситуаций природного и техногенного характера // Стратегия гражданской безопасности, проблемы и решения: Науч.-аналит. сб. М., 2011. Т.1. №1(1). С.43—53.</w:t>
      </w:r>
    </w:p>
    <w:p w:rsidR="00AB27BF" w:rsidRPr="00AB27BF" w:rsidRDefault="00AB27BF" w:rsidP="00404E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78E3" w:rsidRPr="00FA708F" w:rsidRDefault="000378E3" w:rsidP="00FA70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0378E3" w:rsidRPr="00FA708F" w:rsidSect="00E4032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232" w:rsidRDefault="003A0232" w:rsidP="000D1E21">
      <w:pPr>
        <w:spacing w:after="0" w:line="240" w:lineRule="auto"/>
      </w:pPr>
      <w:r>
        <w:separator/>
      </w:r>
    </w:p>
  </w:endnote>
  <w:endnote w:type="continuationSeparator" w:id="1">
    <w:p w:rsidR="003A0232" w:rsidRDefault="003A0232" w:rsidP="000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9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6D60" w:rsidRPr="000D1E21" w:rsidRDefault="00D150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6D60" w:rsidRPr="000D1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5425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6D60" w:rsidRDefault="006C6D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232" w:rsidRDefault="003A0232" w:rsidP="000D1E21">
      <w:pPr>
        <w:spacing w:after="0" w:line="240" w:lineRule="auto"/>
      </w:pPr>
      <w:r>
        <w:separator/>
      </w:r>
    </w:p>
  </w:footnote>
  <w:footnote w:type="continuationSeparator" w:id="1">
    <w:p w:rsidR="003A0232" w:rsidRDefault="003A0232" w:rsidP="000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3FB0"/>
    <w:multiLevelType w:val="hybridMultilevel"/>
    <w:tmpl w:val="F0A0B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2">
    <w:nsid w:val="0D9D7B3E"/>
    <w:multiLevelType w:val="hybridMultilevel"/>
    <w:tmpl w:val="77DEF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47E0"/>
    <w:multiLevelType w:val="hybridMultilevel"/>
    <w:tmpl w:val="2A98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673A"/>
    <w:multiLevelType w:val="hybridMultilevel"/>
    <w:tmpl w:val="D0968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A0BCB"/>
    <w:multiLevelType w:val="hybridMultilevel"/>
    <w:tmpl w:val="ABE29142"/>
    <w:lvl w:ilvl="0" w:tplc="9DC2A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5D0023"/>
    <w:multiLevelType w:val="hybridMultilevel"/>
    <w:tmpl w:val="1C7C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F7CF6"/>
    <w:multiLevelType w:val="hybridMultilevel"/>
    <w:tmpl w:val="87CC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642F4"/>
    <w:multiLevelType w:val="hybridMultilevel"/>
    <w:tmpl w:val="822C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15C06"/>
    <w:multiLevelType w:val="hybridMultilevel"/>
    <w:tmpl w:val="1ACC6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C5478"/>
    <w:multiLevelType w:val="hybridMultilevel"/>
    <w:tmpl w:val="9CE4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535DA"/>
    <w:multiLevelType w:val="hybridMultilevel"/>
    <w:tmpl w:val="4CC6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F7580"/>
    <w:multiLevelType w:val="hybridMultilevel"/>
    <w:tmpl w:val="F8C0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02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79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56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33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10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87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65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422" w:hanging="245"/>
      </w:pPr>
      <w:rPr>
        <w:rFonts w:hint="default"/>
      </w:rPr>
    </w:lvl>
  </w:abstractNum>
  <w:abstractNum w:abstractNumId="14">
    <w:nsid w:val="2BA9397F"/>
    <w:multiLevelType w:val="hybridMultilevel"/>
    <w:tmpl w:val="EB76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D034C"/>
    <w:multiLevelType w:val="hybridMultilevel"/>
    <w:tmpl w:val="45F0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A3570"/>
    <w:multiLevelType w:val="hybridMultilevel"/>
    <w:tmpl w:val="9446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6169F"/>
    <w:multiLevelType w:val="hybridMultilevel"/>
    <w:tmpl w:val="87CC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3072E"/>
    <w:multiLevelType w:val="hybridMultilevel"/>
    <w:tmpl w:val="5A32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54362"/>
    <w:multiLevelType w:val="hybridMultilevel"/>
    <w:tmpl w:val="880A8B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C5773B4"/>
    <w:multiLevelType w:val="hybridMultilevel"/>
    <w:tmpl w:val="3D343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70BC5"/>
    <w:multiLevelType w:val="hybridMultilevel"/>
    <w:tmpl w:val="0A14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6333E"/>
    <w:multiLevelType w:val="hybridMultilevel"/>
    <w:tmpl w:val="FD6EF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D2F64"/>
    <w:multiLevelType w:val="hybridMultilevel"/>
    <w:tmpl w:val="A98C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4647A"/>
    <w:multiLevelType w:val="hybridMultilevel"/>
    <w:tmpl w:val="87CC3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26C17"/>
    <w:multiLevelType w:val="hybridMultilevel"/>
    <w:tmpl w:val="DF84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B5553"/>
    <w:multiLevelType w:val="hybridMultilevel"/>
    <w:tmpl w:val="37F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6"/>
  </w:num>
  <w:num w:numId="4">
    <w:abstractNumId w:val="2"/>
  </w:num>
  <w:num w:numId="5">
    <w:abstractNumId w:val="4"/>
  </w:num>
  <w:num w:numId="6">
    <w:abstractNumId w:val="20"/>
  </w:num>
  <w:num w:numId="7">
    <w:abstractNumId w:val="10"/>
  </w:num>
  <w:num w:numId="8">
    <w:abstractNumId w:val="15"/>
  </w:num>
  <w:num w:numId="9">
    <w:abstractNumId w:val="14"/>
  </w:num>
  <w:num w:numId="10">
    <w:abstractNumId w:val="3"/>
  </w:num>
  <w:num w:numId="11">
    <w:abstractNumId w:val="8"/>
  </w:num>
  <w:num w:numId="12">
    <w:abstractNumId w:val="21"/>
  </w:num>
  <w:num w:numId="13">
    <w:abstractNumId w:val="12"/>
  </w:num>
  <w:num w:numId="14">
    <w:abstractNumId w:val="6"/>
  </w:num>
  <w:num w:numId="15">
    <w:abstractNumId w:val="16"/>
  </w:num>
  <w:num w:numId="16">
    <w:abstractNumId w:val="0"/>
  </w:num>
  <w:num w:numId="17">
    <w:abstractNumId w:val="19"/>
  </w:num>
  <w:num w:numId="18">
    <w:abstractNumId w:val="25"/>
  </w:num>
  <w:num w:numId="19">
    <w:abstractNumId w:val="7"/>
  </w:num>
  <w:num w:numId="20">
    <w:abstractNumId w:val="18"/>
  </w:num>
  <w:num w:numId="21">
    <w:abstractNumId w:val="24"/>
  </w:num>
  <w:num w:numId="22">
    <w:abstractNumId w:val="17"/>
  </w:num>
  <w:num w:numId="23">
    <w:abstractNumId w:val="23"/>
  </w:num>
  <w:num w:numId="24">
    <w:abstractNumId w:val="22"/>
  </w:num>
  <w:num w:numId="25">
    <w:abstractNumId w:val="5"/>
  </w:num>
  <w:num w:numId="26">
    <w:abstractNumId w:val="9"/>
  </w:num>
  <w:num w:numId="2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A5E"/>
    <w:rsid w:val="00012BF7"/>
    <w:rsid w:val="00015EB8"/>
    <w:rsid w:val="00022A7A"/>
    <w:rsid w:val="0002572F"/>
    <w:rsid w:val="00032F94"/>
    <w:rsid w:val="000366CA"/>
    <w:rsid w:val="000378E3"/>
    <w:rsid w:val="00041E89"/>
    <w:rsid w:val="00042191"/>
    <w:rsid w:val="00051FC7"/>
    <w:rsid w:val="00064E60"/>
    <w:rsid w:val="000708A5"/>
    <w:rsid w:val="00073CAE"/>
    <w:rsid w:val="000755DF"/>
    <w:rsid w:val="00077348"/>
    <w:rsid w:val="000843EB"/>
    <w:rsid w:val="000875F2"/>
    <w:rsid w:val="0009116F"/>
    <w:rsid w:val="00095144"/>
    <w:rsid w:val="000974F5"/>
    <w:rsid w:val="00097D1B"/>
    <w:rsid w:val="000A2899"/>
    <w:rsid w:val="000A3B3A"/>
    <w:rsid w:val="000A5AB1"/>
    <w:rsid w:val="000B0AB6"/>
    <w:rsid w:val="000B6593"/>
    <w:rsid w:val="000C2D41"/>
    <w:rsid w:val="000D1E21"/>
    <w:rsid w:val="000D4174"/>
    <w:rsid w:val="000D4DCE"/>
    <w:rsid w:val="000E1542"/>
    <w:rsid w:val="000E2B50"/>
    <w:rsid w:val="000E46E4"/>
    <w:rsid w:val="000E4BE1"/>
    <w:rsid w:val="000F59BB"/>
    <w:rsid w:val="00102A46"/>
    <w:rsid w:val="00104607"/>
    <w:rsid w:val="00107C06"/>
    <w:rsid w:val="00112640"/>
    <w:rsid w:val="001143F7"/>
    <w:rsid w:val="0011640F"/>
    <w:rsid w:val="0012006D"/>
    <w:rsid w:val="00133BB7"/>
    <w:rsid w:val="00133FF2"/>
    <w:rsid w:val="001416C1"/>
    <w:rsid w:val="001417CB"/>
    <w:rsid w:val="00142BE9"/>
    <w:rsid w:val="001555B5"/>
    <w:rsid w:val="001572D0"/>
    <w:rsid w:val="001603FA"/>
    <w:rsid w:val="001649B3"/>
    <w:rsid w:val="001679F3"/>
    <w:rsid w:val="0017029E"/>
    <w:rsid w:val="00171052"/>
    <w:rsid w:val="001804FA"/>
    <w:rsid w:val="00180E53"/>
    <w:rsid w:val="001833FB"/>
    <w:rsid w:val="0018541B"/>
    <w:rsid w:val="00196B65"/>
    <w:rsid w:val="00196C66"/>
    <w:rsid w:val="001A0D7A"/>
    <w:rsid w:val="001A2D12"/>
    <w:rsid w:val="001A6752"/>
    <w:rsid w:val="001B0847"/>
    <w:rsid w:val="001B1DDD"/>
    <w:rsid w:val="001B7526"/>
    <w:rsid w:val="001C0020"/>
    <w:rsid w:val="001D3033"/>
    <w:rsid w:val="001D405A"/>
    <w:rsid w:val="001D4F55"/>
    <w:rsid w:val="001E3563"/>
    <w:rsid w:val="001E6527"/>
    <w:rsid w:val="001F2DDF"/>
    <w:rsid w:val="001F75AC"/>
    <w:rsid w:val="00202649"/>
    <w:rsid w:val="00205961"/>
    <w:rsid w:val="00205988"/>
    <w:rsid w:val="002078AB"/>
    <w:rsid w:val="002135DC"/>
    <w:rsid w:val="00213719"/>
    <w:rsid w:val="0022186C"/>
    <w:rsid w:val="00224357"/>
    <w:rsid w:val="00225A8C"/>
    <w:rsid w:val="00232B02"/>
    <w:rsid w:val="00237B1A"/>
    <w:rsid w:val="002407F7"/>
    <w:rsid w:val="002518A7"/>
    <w:rsid w:val="00260976"/>
    <w:rsid w:val="00261DD3"/>
    <w:rsid w:val="002647C6"/>
    <w:rsid w:val="00276B30"/>
    <w:rsid w:val="00280C30"/>
    <w:rsid w:val="00297FEE"/>
    <w:rsid w:val="002A238A"/>
    <w:rsid w:val="002A363B"/>
    <w:rsid w:val="002B1F9E"/>
    <w:rsid w:val="002B5B42"/>
    <w:rsid w:val="002B675E"/>
    <w:rsid w:val="002B67B2"/>
    <w:rsid w:val="002C283A"/>
    <w:rsid w:val="002C3B67"/>
    <w:rsid w:val="002E1A80"/>
    <w:rsid w:val="002E3A80"/>
    <w:rsid w:val="002E5DB0"/>
    <w:rsid w:val="002E674D"/>
    <w:rsid w:val="002F280D"/>
    <w:rsid w:val="002F3B69"/>
    <w:rsid w:val="002F4C31"/>
    <w:rsid w:val="00302E03"/>
    <w:rsid w:val="00317412"/>
    <w:rsid w:val="003247C1"/>
    <w:rsid w:val="00326D95"/>
    <w:rsid w:val="00332486"/>
    <w:rsid w:val="0033551C"/>
    <w:rsid w:val="003417BD"/>
    <w:rsid w:val="00346EEB"/>
    <w:rsid w:val="00352E41"/>
    <w:rsid w:val="003542F6"/>
    <w:rsid w:val="00360977"/>
    <w:rsid w:val="0036145C"/>
    <w:rsid w:val="00363127"/>
    <w:rsid w:val="00364713"/>
    <w:rsid w:val="0036798C"/>
    <w:rsid w:val="00371445"/>
    <w:rsid w:val="003846A9"/>
    <w:rsid w:val="00384844"/>
    <w:rsid w:val="00385B67"/>
    <w:rsid w:val="00397801"/>
    <w:rsid w:val="003A0232"/>
    <w:rsid w:val="003A26FE"/>
    <w:rsid w:val="003B1DCC"/>
    <w:rsid w:val="003B6F04"/>
    <w:rsid w:val="003B7478"/>
    <w:rsid w:val="003C6B4F"/>
    <w:rsid w:val="003D253E"/>
    <w:rsid w:val="003D6BC9"/>
    <w:rsid w:val="003E022A"/>
    <w:rsid w:val="003E023D"/>
    <w:rsid w:val="003E1D7B"/>
    <w:rsid w:val="003E4996"/>
    <w:rsid w:val="003F04B9"/>
    <w:rsid w:val="004001E9"/>
    <w:rsid w:val="004022A6"/>
    <w:rsid w:val="00404E98"/>
    <w:rsid w:val="00405B76"/>
    <w:rsid w:val="00410EB8"/>
    <w:rsid w:val="00411795"/>
    <w:rsid w:val="00413F17"/>
    <w:rsid w:val="00414DBF"/>
    <w:rsid w:val="00415425"/>
    <w:rsid w:val="00416441"/>
    <w:rsid w:val="00416899"/>
    <w:rsid w:val="00420211"/>
    <w:rsid w:val="0042049C"/>
    <w:rsid w:val="00421242"/>
    <w:rsid w:val="00434125"/>
    <w:rsid w:val="00435641"/>
    <w:rsid w:val="0044012D"/>
    <w:rsid w:val="00445CF6"/>
    <w:rsid w:val="00450EFE"/>
    <w:rsid w:val="004820C5"/>
    <w:rsid w:val="004838B6"/>
    <w:rsid w:val="00483F7A"/>
    <w:rsid w:val="004A12D1"/>
    <w:rsid w:val="004A4F43"/>
    <w:rsid w:val="004B2A38"/>
    <w:rsid w:val="004B7FD2"/>
    <w:rsid w:val="004C251B"/>
    <w:rsid w:val="004C4019"/>
    <w:rsid w:val="004C51FD"/>
    <w:rsid w:val="004D2F6F"/>
    <w:rsid w:val="004D424F"/>
    <w:rsid w:val="004D77B5"/>
    <w:rsid w:val="004E1F6C"/>
    <w:rsid w:val="004E3EE6"/>
    <w:rsid w:val="004E598B"/>
    <w:rsid w:val="004E669B"/>
    <w:rsid w:val="004F0DE4"/>
    <w:rsid w:val="004F1A6D"/>
    <w:rsid w:val="004F3010"/>
    <w:rsid w:val="00512614"/>
    <w:rsid w:val="00512FDF"/>
    <w:rsid w:val="00522901"/>
    <w:rsid w:val="005251BB"/>
    <w:rsid w:val="005272EC"/>
    <w:rsid w:val="00530D9C"/>
    <w:rsid w:val="00537545"/>
    <w:rsid w:val="00537A44"/>
    <w:rsid w:val="00547983"/>
    <w:rsid w:val="005500DC"/>
    <w:rsid w:val="00552302"/>
    <w:rsid w:val="005624EE"/>
    <w:rsid w:val="0056618F"/>
    <w:rsid w:val="005772CB"/>
    <w:rsid w:val="00587444"/>
    <w:rsid w:val="005936A3"/>
    <w:rsid w:val="00593C70"/>
    <w:rsid w:val="00593DA2"/>
    <w:rsid w:val="005966B1"/>
    <w:rsid w:val="005A0889"/>
    <w:rsid w:val="005A0B20"/>
    <w:rsid w:val="005A2C48"/>
    <w:rsid w:val="005A6709"/>
    <w:rsid w:val="005B2904"/>
    <w:rsid w:val="005B5462"/>
    <w:rsid w:val="005C7202"/>
    <w:rsid w:val="005C7B8E"/>
    <w:rsid w:val="005D53B8"/>
    <w:rsid w:val="005F60B0"/>
    <w:rsid w:val="00607129"/>
    <w:rsid w:val="006075EE"/>
    <w:rsid w:val="00611CE6"/>
    <w:rsid w:val="006163AC"/>
    <w:rsid w:val="00620D30"/>
    <w:rsid w:val="0062649C"/>
    <w:rsid w:val="00644908"/>
    <w:rsid w:val="006457F7"/>
    <w:rsid w:val="00645B88"/>
    <w:rsid w:val="00646FE3"/>
    <w:rsid w:val="0064737F"/>
    <w:rsid w:val="0065221E"/>
    <w:rsid w:val="00657172"/>
    <w:rsid w:val="00661A8B"/>
    <w:rsid w:val="00662116"/>
    <w:rsid w:val="00666EED"/>
    <w:rsid w:val="006707DE"/>
    <w:rsid w:val="00673C49"/>
    <w:rsid w:val="0068147C"/>
    <w:rsid w:val="0068186D"/>
    <w:rsid w:val="006A623B"/>
    <w:rsid w:val="006A749E"/>
    <w:rsid w:val="006B3343"/>
    <w:rsid w:val="006C5B46"/>
    <w:rsid w:val="006C6D60"/>
    <w:rsid w:val="006D28FE"/>
    <w:rsid w:val="006D6533"/>
    <w:rsid w:val="006D7D04"/>
    <w:rsid w:val="006E328F"/>
    <w:rsid w:val="006F1223"/>
    <w:rsid w:val="006F1B10"/>
    <w:rsid w:val="006F4652"/>
    <w:rsid w:val="006F56C6"/>
    <w:rsid w:val="00700DDC"/>
    <w:rsid w:val="00704EB8"/>
    <w:rsid w:val="00705C43"/>
    <w:rsid w:val="00707F5D"/>
    <w:rsid w:val="00713B5F"/>
    <w:rsid w:val="00724F89"/>
    <w:rsid w:val="00725523"/>
    <w:rsid w:val="00725933"/>
    <w:rsid w:val="00725D8E"/>
    <w:rsid w:val="00743CF9"/>
    <w:rsid w:val="007559D7"/>
    <w:rsid w:val="0075774B"/>
    <w:rsid w:val="00760502"/>
    <w:rsid w:val="0076699A"/>
    <w:rsid w:val="00767A5E"/>
    <w:rsid w:val="00773DAC"/>
    <w:rsid w:val="00777743"/>
    <w:rsid w:val="00780F86"/>
    <w:rsid w:val="00786379"/>
    <w:rsid w:val="00786449"/>
    <w:rsid w:val="007A078D"/>
    <w:rsid w:val="007A20FA"/>
    <w:rsid w:val="007A22A2"/>
    <w:rsid w:val="007A30A0"/>
    <w:rsid w:val="007A3E85"/>
    <w:rsid w:val="007B4739"/>
    <w:rsid w:val="007B6EA1"/>
    <w:rsid w:val="007C36BA"/>
    <w:rsid w:val="007C5C79"/>
    <w:rsid w:val="007D08BC"/>
    <w:rsid w:val="007E029F"/>
    <w:rsid w:val="007E3D18"/>
    <w:rsid w:val="007E5842"/>
    <w:rsid w:val="00806BC2"/>
    <w:rsid w:val="00812978"/>
    <w:rsid w:val="00814004"/>
    <w:rsid w:val="008268C2"/>
    <w:rsid w:val="0083154D"/>
    <w:rsid w:val="00834B17"/>
    <w:rsid w:val="0084346D"/>
    <w:rsid w:val="0084685D"/>
    <w:rsid w:val="00846A93"/>
    <w:rsid w:val="008523D0"/>
    <w:rsid w:val="00852FFF"/>
    <w:rsid w:val="008546AA"/>
    <w:rsid w:val="008550BF"/>
    <w:rsid w:val="00855EB2"/>
    <w:rsid w:val="00856E91"/>
    <w:rsid w:val="00857D01"/>
    <w:rsid w:val="00857F97"/>
    <w:rsid w:val="0086428F"/>
    <w:rsid w:val="00874D31"/>
    <w:rsid w:val="0087503F"/>
    <w:rsid w:val="008834A2"/>
    <w:rsid w:val="008844B3"/>
    <w:rsid w:val="00890C6E"/>
    <w:rsid w:val="008917D3"/>
    <w:rsid w:val="008A0CD6"/>
    <w:rsid w:val="008A2D64"/>
    <w:rsid w:val="008A4883"/>
    <w:rsid w:val="008A6755"/>
    <w:rsid w:val="008B108D"/>
    <w:rsid w:val="008C2CDF"/>
    <w:rsid w:val="008C42D3"/>
    <w:rsid w:val="008D024B"/>
    <w:rsid w:val="008D0EC4"/>
    <w:rsid w:val="008D279A"/>
    <w:rsid w:val="008D3253"/>
    <w:rsid w:val="008D35E6"/>
    <w:rsid w:val="008E188B"/>
    <w:rsid w:val="008E231D"/>
    <w:rsid w:val="008E6AA3"/>
    <w:rsid w:val="009014FB"/>
    <w:rsid w:val="0091057E"/>
    <w:rsid w:val="00911550"/>
    <w:rsid w:val="00911AEE"/>
    <w:rsid w:val="0091635C"/>
    <w:rsid w:val="00917910"/>
    <w:rsid w:val="009202BB"/>
    <w:rsid w:val="00923FEB"/>
    <w:rsid w:val="0092507B"/>
    <w:rsid w:val="00926311"/>
    <w:rsid w:val="009269D8"/>
    <w:rsid w:val="00927867"/>
    <w:rsid w:val="009317FF"/>
    <w:rsid w:val="00933DED"/>
    <w:rsid w:val="00934D80"/>
    <w:rsid w:val="00935614"/>
    <w:rsid w:val="009379D1"/>
    <w:rsid w:val="00945215"/>
    <w:rsid w:val="009604BD"/>
    <w:rsid w:val="00977962"/>
    <w:rsid w:val="00980AB1"/>
    <w:rsid w:val="0098582D"/>
    <w:rsid w:val="009A41A5"/>
    <w:rsid w:val="009A7E25"/>
    <w:rsid w:val="009B2E0E"/>
    <w:rsid w:val="009B7639"/>
    <w:rsid w:val="009C49CB"/>
    <w:rsid w:val="009C79DA"/>
    <w:rsid w:val="009D16AF"/>
    <w:rsid w:val="009E0C33"/>
    <w:rsid w:val="009F2026"/>
    <w:rsid w:val="00A03D16"/>
    <w:rsid w:val="00A1045C"/>
    <w:rsid w:val="00A15241"/>
    <w:rsid w:val="00A22B28"/>
    <w:rsid w:val="00A34F6B"/>
    <w:rsid w:val="00A350DF"/>
    <w:rsid w:val="00A35850"/>
    <w:rsid w:val="00A40B2B"/>
    <w:rsid w:val="00A42B96"/>
    <w:rsid w:val="00A51060"/>
    <w:rsid w:val="00A51E12"/>
    <w:rsid w:val="00A54C28"/>
    <w:rsid w:val="00A6565C"/>
    <w:rsid w:val="00A65CD6"/>
    <w:rsid w:val="00A75B25"/>
    <w:rsid w:val="00A8306E"/>
    <w:rsid w:val="00A849BF"/>
    <w:rsid w:val="00A86C68"/>
    <w:rsid w:val="00A9242B"/>
    <w:rsid w:val="00A934F8"/>
    <w:rsid w:val="00A962CE"/>
    <w:rsid w:val="00AA1339"/>
    <w:rsid w:val="00AA52B2"/>
    <w:rsid w:val="00AA54DE"/>
    <w:rsid w:val="00AB27BF"/>
    <w:rsid w:val="00AB31AF"/>
    <w:rsid w:val="00AB41D4"/>
    <w:rsid w:val="00AC0318"/>
    <w:rsid w:val="00AC3EA6"/>
    <w:rsid w:val="00AC61AD"/>
    <w:rsid w:val="00AD2148"/>
    <w:rsid w:val="00AD7DC7"/>
    <w:rsid w:val="00AE374F"/>
    <w:rsid w:val="00AF4223"/>
    <w:rsid w:val="00AF71D3"/>
    <w:rsid w:val="00B001A4"/>
    <w:rsid w:val="00B01160"/>
    <w:rsid w:val="00B0508E"/>
    <w:rsid w:val="00B052D0"/>
    <w:rsid w:val="00B14A10"/>
    <w:rsid w:val="00B1630D"/>
    <w:rsid w:val="00B17194"/>
    <w:rsid w:val="00B173BD"/>
    <w:rsid w:val="00B21D3C"/>
    <w:rsid w:val="00B22BBA"/>
    <w:rsid w:val="00B237A7"/>
    <w:rsid w:val="00B2428E"/>
    <w:rsid w:val="00B42A0B"/>
    <w:rsid w:val="00B45CAF"/>
    <w:rsid w:val="00B54FA0"/>
    <w:rsid w:val="00B60780"/>
    <w:rsid w:val="00B60DE3"/>
    <w:rsid w:val="00B72253"/>
    <w:rsid w:val="00B76703"/>
    <w:rsid w:val="00B8363E"/>
    <w:rsid w:val="00B84273"/>
    <w:rsid w:val="00B85295"/>
    <w:rsid w:val="00B86600"/>
    <w:rsid w:val="00B869D4"/>
    <w:rsid w:val="00B92497"/>
    <w:rsid w:val="00B9369C"/>
    <w:rsid w:val="00B9497D"/>
    <w:rsid w:val="00B9621C"/>
    <w:rsid w:val="00BA48A9"/>
    <w:rsid w:val="00BB29A5"/>
    <w:rsid w:val="00BB3E99"/>
    <w:rsid w:val="00BB5D08"/>
    <w:rsid w:val="00BB77D7"/>
    <w:rsid w:val="00BC1D7E"/>
    <w:rsid w:val="00BC4750"/>
    <w:rsid w:val="00BC7C64"/>
    <w:rsid w:val="00BD29F3"/>
    <w:rsid w:val="00BD4B6B"/>
    <w:rsid w:val="00BE58CA"/>
    <w:rsid w:val="00BF0236"/>
    <w:rsid w:val="00BF72AD"/>
    <w:rsid w:val="00C01030"/>
    <w:rsid w:val="00C026AD"/>
    <w:rsid w:val="00C05404"/>
    <w:rsid w:val="00C10D8C"/>
    <w:rsid w:val="00C10E04"/>
    <w:rsid w:val="00C11AD1"/>
    <w:rsid w:val="00C12EF7"/>
    <w:rsid w:val="00C21E2C"/>
    <w:rsid w:val="00C23276"/>
    <w:rsid w:val="00C24279"/>
    <w:rsid w:val="00C26AA8"/>
    <w:rsid w:val="00C27471"/>
    <w:rsid w:val="00C31852"/>
    <w:rsid w:val="00C32993"/>
    <w:rsid w:val="00C33A47"/>
    <w:rsid w:val="00C4118B"/>
    <w:rsid w:val="00C52021"/>
    <w:rsid w:val="00C53201"/>
    <w:rsid w:val="00C55BA1"/>
    <w:rsid w:val="00C64997"/>
    <w:rsid w:val="00C72FB7"/>
    <w:rsid w:val="00C73350"/>
    <w:rsid w:val="00C76524"/>
    <w:rsid w:val="00C76839"/>
    <w:rsid w:val="00C86A9C"/>
    <w:rsid w:val="00C90792"/>
    <w:rsid w:val="00C947CD"/>
    <w:rsid w:val="00C95074"/>
    <w:rsid w:val="00CA069D"/>
    <w:rsid w:val="00CA129E"/>
    <w:rsid w:val="00CA388A"/>
    <w:rsid w:val="00CA6257"/>
    <w:rsid w:val="00CB0CF6"/>
    <w:rsid w:val="00CB1D1D"/>
    <w:rsid w:val="00CB3CE1"/>
    <w:rsid w:val="00CB612B"/>
    <w:rsid w:val="00CB651F"/>
    <w:rsid w:val="00CB6E69"/>
    <w:rsid w:val="00CE4663"/>
    <w:rsid w:val="00CE5D98"/>
    <w:rsid w:val="00CF2A61"/>
    <w:rsid w:val="00CF3310"/>
    <w:rsid w:val="00CF660C"/>
    <w:rsid w:val="00CF7309"/>
    <w:rsid w:val="00D01CB5"/>
    <w:rsid w:val="00D0350B"/>
    <w:rsid w:val="00D05061"/>
    <w:rsid w:val="00D11013"/>
    <w:rsid w:val="00D11414"/>
    <w:rsid w:val="00D123A9"/>
    <w:rsid w:val="00D12F51"/>
    <w:rsid w:val="00D15085"/>
    <w:rsid w:val="00D22EE8"/>
    <w:rsid w:val="00D3098F"/>
    <w:rsid w:val="00D3624E"/>
    <w:rsid w:val="00D419D5"/>
    <w:rsid w:val="00D4452F"/>
    <w:rsid w:val="00D467D2"/>
    <w:rsid w:val="00D47845"/>
    <w:rsid w:val="00D5070F"/>
    <w:rsid w:val="00D5101F"/>
    <w:rsid w:val="00D51368"/>
    <w:rsid w:val="00D52A87"/>
    <w:rsid w:val="00D60793"/>
    <w:rsid w:val="00D62777"/>
    <w:rsid w:val="00D6308E"/>
    <w:rsid w:val="00D64FA3"/>
    <w:rsid w:val="00D66C61"/>
    <w:rsid w:val="00D749FE"/>
    <w:rsid w:val="00D752AC"/>
    <w:rsid w:val="00D77542"/>
    <w:rsid w:val="00D77EEC"/>
    <w:rsid w:val="00D801E9"/>
    <w:rsid w:val="00D83911"/>
    <w:rsid w:val="00D93D95"/>
    <w:rsid w:val="00DB1490"/>
    <w:rsid w:val="00DC1C95"/>
    <w:rsid w:val="00DC2E89"/>
    <w:rsid w:val="00DC4CBC"/>
    <w:rsid w:val="00DC54B0"/>
    <w:rsid w:val="00DD0393"/>
    <w:rsid w:val="00DE5827"/>
    <w:rsid w:val="00DF09C6"/>
    <w:rsid w:val="00DF12D5"/>
    <w:rsid w:val="00E07026"/>
    <w:rsid w:val="00E11DFC"/>
    <w:rsid w:val="00E12EA8"/>
    <w:rsid w:val="00E13823"/>
    <w:rsid w:val="00E23EED"/>
    <w:rsid w:val="00E31F3B"/>
    <w:rsid w:val="00E4032E"/>
    <w:rsid w:val="00E40462"/>
    <w:rsid w:val="00E41F5D"/>
    <w:rsid w:val="00E46DF0"/>
    <w:rsid w:val="00E51AD3"/>
    <w:rsid w:val="00E622BF"/>
    <w:rsid w:val="00E6312E"/>
    <w:rsid w:val="00E80046"/>
    <w:rsid w:val="00E9559E"/>
    <w:rsid w:val="00E97F0B"/>
    <w:rsid w:val="00EA0C1D"/>
    <w:rsid w:val="00EA1A8E"/>
    <w:rsid w:val="00EA1D69"/>
    <w:rsid w:val="00EA5802"/>
    <w:rsid w:val="00EB3E1D"/>
    <w:rsid w:val="00EB4A7B"/>
    <w:rsid w:val="00EC0A44"/>
    <w:rsid w:val="00EC0BD1"/>
    <w:rsid w:val="00EC3219"/>
    <w:rsid w:val="00EE3D64"/>
    <w:rsid w:val="00F11706"/>
    <w:rsid w:val="00F208DC"/>
    <w:rsid w:val="00F223BF"/>
    <w:rsid w:val="00F67DF3"/>
    <w:rsid w:val="00F75285"/>
    <w:rsid w:val="00F83E99"/>
    <w:rsid w:val="00F87B87"/>
    <w:rsid w:val="00FA708F"/>
    <w:rsid w:val="00FB0202"/>
    <w:rsid w:val="00FB3C7B"/>
    <w:rsid w:val="00FC0ED6"/>
    <w:rsid w:val="00FC1EF7"/>
    <w:rsid w:val="00FC23CD"/>
    <w:rsid w:val="00FC2E0D"/>
    <w:rsid w:val="00FD0479"/>
    <w:rsid w:val="00FD21F5"/>
    <w:rsid w:val="00FD5885"/>
    <w:rsid w:val="00FD71B3"/>
    <w:rsid w:val="00FF337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  <w:style w:type="character" w:customStyle="1" w:styleId="st">
    <w:name w:val="st"/>
    <w:rsid w:val="00A54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  <w:style w:type="character" w:customStyle="1" w:styleId="st">
    <w:name w:val="st"/>
    <w:rsid w:val="00A54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1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8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12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8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6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6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561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2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378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0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44034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2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2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2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213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2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83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9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3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24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77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FF83-AEAE-42C5-8FBB-C3058E36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2</cp:revision>
  <cp:lastPrinted>2017-11-10T04:45:00Z</cp:lastPrinted>
  <dcterms:created xsi:type="dcterms:W3CDTF">2022-02-02T16:11:00Z</dcterms:created>
  <dcterms:modified xsi:type="dcterms:W3CDTF">2022-02-02T16:11:00Z</dcterms:modified>
</cp:coreProperties>
</file>